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1B" w:rsidRPr="00DB0687" w:rsidRDefault="00ED347A">
      <w:pPr>
        <w:pStyle w:val="Heading1"/>
        <w:tabs>
          <w:tab w:val="left" w:pos="13653"/>
        </w:tabs>
        <w:ind w:left="4459"/>
        <w:rPr>
          <w:lang w:val="fr-FR"/>
        </w:rPr>
      </w:pPr>
      <w:proofErr w:type="spellStart"/>
      <w:r w:rsidRPr="00DB0687">
        <w:rPr>
          <w:w w:val="90"/>
          <w:lang w:val="fr-FR"/>
        </w:rPr>
        <w:t>Debate</w:t>
      </w:r>
      <w:proofErr w:type="spellEnd"/>
      <w:r w:rsidRPr="00DB0687">
        <w:rPr>
          <w:spacing w:val="-16"/>
          <w:w w:val="90"/>
          <w:lang w:val="fr-FR"/>
        </w:rPr>
        <w:t xml:space="preserve"> </w:t>
      </w:r>
      <w:r w:rsidRPr="00DB0687">
        <w:rPr>
          <w:w w:val="90"/>
          <w:lang w:val="fr-FR"/>
        </w:rPr>
        <w:t>Over</w:t>
      </w:r>
      <w:r w:rsidRPr="00DB0687">
        <w:rPr>
          <w:spacing w:val="-15"/>
          <w:w w:val="90"/>
          <w:lang w:val="fr-FR"/>
        </w:rPr>
        <w:t xml:space="preserve"> </w:t>
      </w:r>
      <w:r w:rsidRPr="00DB0687">
        <w:rPr>
          <w:w w:val="90"/>
          <w:lang w:val="fr-FR"/>
        </w:rPr>
        <w:t>Museum</w:t>
      </w:r>
      <w:r w:rsidRPr="00DB0687">
        <w:rPr>
          <w:spacing w:val="-15"/>
          <w:w w:val="90"/>
          <w:lang w:val="fr-FR"/>
        </w:rPr>
        <w:t xml:space="preserve"> </w:t>
      </w:r>
      <w:proofErr w:type="spellStart"/>
      <w:r w:rsidRPr="00DB0687">
        <w:rPr>
          <w:w w:val="90"/>
          <w:lang w:val="fr-FR"/>
        </w:rPr>
        <w:t>Selfies</w:t>
      </w:r>
      <w:proofErr w:type="spellEnd"/>
      <w:r w:rsidRPr="00DB0687">
        <w:rPr>
          <w:spacing w:val="-15"/>
          <w:w w:val="90"/>
          <w:lang w:val="fr-FR"/>
        </w:rPr>
        <w:t xml:space="preserve"> </w:t>
      </w:r>
      <w:r w:rsidRPr="00DB0687">
        <w:rPr>
          <w:w w:val="90"/>
          <w:lang w:val="fr-FR"/>
        </w:rPr>
        <w:t>/</w:t>
      </w:r>
      <w:r w:rsidRPr="00DB0687">
        <w:rPr>
          <w:spacing w:val="-15"/>
          <w:w w:val="90"/>
          <w:lang w:val="fr-FR"/>
        </w:rPr>
        <w:t xml:space="preserve"> </w:t>
      </w:r>
      <w:r w:rsidRPr="00DB0687">
        <w:rPr>
          <w:w w:val="90"/>
          <w:lang w:val="fr-FR"/>
        </w:rPr>
        <w:t>BAC</w:t>
      </w:r>
      <w:r w:rsidRPr="00DB0687">
        <w:rPr>
          <w:spacing w:val="-14"/>
          <w:w w:val="90"/>
          <w:lang w:val="fr-FR"/>
        </w:rPr>
        <w:t xml:space="preserve"> </w:t>
      </w:r>
      <w:r w:rsidRPr="00DB0687">
        <w:rPr>
          <w:w w:val="90"/>
          <w:lang w:val="fr-FR"/>
        </w:rPr>
        <w:t>–</w:t>
      </w:r>
      <w:r w:rsidRPr="00DB0687">
        <w:rPr>
          <w:spacing w:val="-15"/>
          <w:w w:val="90"/>
          <w:lang w:val="fr-FR"/>
        </w:rPr>
        <w:t xml:space="preserve"> </w:t>
      </w:r>
      <w:r w:rsidRPr="00DB0687">
        <w:rPr>
          <w:w w:val="90"/>
          <w:lang w:val="fr-FR"/>
        </w:rPr>
        <w:t>C.O</w:t>
      </w:r>
      <w:r w:rsidRPr="00DB0687">
        <w:rPr>
          <w:spacing w:val="-15"/>
          <w:w w:val="90"/>
          <w:lang w:val="fr-FR"/>
        </w:rPr>
        <w:t xml:space="preserve"> </w:t>
      </w:r>
      <w:r w:rsidRPr="00DB0687">
        <w:rPr>
          <w:w w:val="90"/>
          <w:lang w:val="fr-FR"/>
        </w:rPr>
        <w:t>Séries</w:t>
      </w:r>
      <w:r w:rsidRPr="00DB0687">
        <w:rPr>
          <w:spacing w:val="-16"/>
          <w:w w:val="90"/>
          <w:lang w:val="fr-FR"/>
        </w:rPr>
        <w:t xml:space="preserve"> </w:t>
      </w:r>
      <w:r w:rsidRPr="00DB0687">
        <w:rPr>
          <w:w w:val="90"/>
          <w:lang w:val="fr-FR"/>
        </w:rPr>
        <w:t>Générales</w:t>
      </w:r>
      <w:r w:rsidRPr="00DB0687">
        <w:rPr>
          <w:spacing w:val="-15"/>
          <w:w w:val="90"/>
          <w:lang w:val="fr-FR"/>
        </w:rPr>
        <w:t xml:space="preserve"> </w:t>
      </w:r>
      <w:r w:rsidRPr="00DB0687">
        <w:rPr>
          <w:w w:val="90"/>
          <w:lang w:val="fr-FR"/>
        </w:rPr>
        <w:t>–</w:t>
      </w:r>
      <w:r w:rsidRPr="00DB0687">
        <w:rPr>
          <w:spacing w:val="-15"/>
          <w:w w:val="90"/>
          <w:lang w:val="fr-FR"/>
        </w:rPr>
        <w:t xml:space="preserve"> </w:t>
      </w:r>
      <w:r w:rsidRPr="00DB0687">
        <w:rPr>
          <w:w w:val="90"/>
          <w:lang w:val="fr-FR"/>
        </w:rPr>
        <w:t>2018</w:t>
      </w:r>
      <w:r w:rsidRPr="00DB0687">
        <w:rPr>
          <w:w w:val="90"/>
          <w:lang w:val="fr-FR"/>
        </w:rPr>
        <w:tab/>
      </w:r>
      <w:r w:rsidRPr="00DB0687">
        <w:rPr>
          <w:w w:val="95"/>
          <w:lang w:val="fr-FR"/>
        </w:rPr>
        <w:t>Lycée</w:t>
      </w:r>
      <w:r w:rsidRPr="00DB0687">
        <w:rPr>
          <w:spacing w:val="-36"/>
          <w:w w:val="95"/>
          <w:lang w:val="fr-FR"/>
        </w:rPr>
        <w:t xml:space="preserve"> </w:t>
      </w:r>
      <w:r w:rsidRPr="00DB0687">
        <w:rPr>
          <w:w w:val="95"/>
          <w:lang w:val="fr-FR"/>
        </w:rPr>
        <w:t>T.</w:t>
      </w:r>
      <w:r w:rsidRPr="00DB0687">
        <w:rPr>
          <w:spacing w:val="-36"/>
          <w:w w:val="95"/>
          <w:lang w:val="fr-FR"/>
        </w:rPr>
        <w:t xml:space="preserve"> </w:t>
      </w:r>
      <w:r w:rsidRPr="00DB0687">
        <w:rPr>
          <w:w w:val="95"/>
          <w:lang w:val="fr-FR"/>
        </w:rPr>
        <w:t>Aubanel</w:t>
      </w:r>
    </w:p>
    <w:p w:rsidR="0011621B" w:rsidRPr="00DB0687" w:rsidRDefault="0011621B">
      <w:pPr>
        <w:pStyle w:val="BodyText"/>
        <w:rPr>
          <w:b/>
          <w:sz w:val="26"/>
          <w:lang w:val="fr-FR"/>
        </w:rPr>
      </w:pPr>
    </w:p>
    <w:p w:rsidR="0011621B" w:rsidRPr="00DB0687" w:rsidRDefault="00ED347A">
      <w:pPr>
        <w:spacing w:before="1"/>
        <w:ind w:left="111"/>
        <w:rPr>
          <w:b/>
          <w:sz w:val="19"/>
          <w:lang w:val="fr-FR"/>
        </w:rPr>
      </w:pPr>
      <w:r w:rsidRPr="00DB0687">
        <w:rPr>
          <w:b/>
          <w:sz w:val="19"/>
          <w:lang w:val="fr-FR"/>
        </w:rPr>
        <w:t>Le candidat n’a pas compris le document, il n’a pas identifié le sujet ou le thème : LV1 : 1pt / LV2 : 2pts</w:t>
      </w:r>
    </w:p>
    <w:p w:rsidR="0011621B" w:rsidRPr="00DB0687" w:rsidRDefault="0011621B">
      <w:pPr>
        <w:pStyle w:val="BodyText"/>
        <w:spacing w:before="5"/>
        <w:rPr>
          <w:b/>
          <w:sz w:val="25"/>
          <w:lang w:val="fr-FR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6"/>
        <w:gridCol w:w="10744"/>
      </w:tblGrid>
      <w:tr w:rsidR="0011621B" w:rsidRPr="00DB0687">
        <w:trPr>
          <w:trHeight w:val="2111"/>
        </w:trPr>
        <w:tc>
          <w:tcPr>
            <w:tcW w:w="4646" w:type="dxa"/>
          </w:tcPr>
          <w:p w:rsidR="0011621B" w:rsidRPr="00DB0687" w:rsidRDefault="00ED347A">
            <w:pPr>
              <w:pStyle w:val="TableParagraph"/>
              <w:spacing w:before="12"/>
              <w:rPr>
                <w:b/>
                <w:sz w:val="19"/>
                <w:lang w:val="fr-FR"/>
              </w:rPr>
            </w:pPr>
            <w:r w:rsidRPr="00DB0687">
              <w:rPr>
                <w:b/>
                <w:sz w:val="19"/>
                <w:lang w:val="fr-FR"/>
              </w:rPr>
              <w:t>Niveau A1 : Compréhension superficielle.</w:t>
            </w:r>
          </w:p>
          <w:p w:rsidR="0011621B" w:rsidRPr="00DB0687" w:rsidRDefault="0011621B">
            <w:pPr>
              <w:pStyle w:val="TableParagraph"/>
              <w:spacing w:before="5"/>
              <w:ind w:left="0"/>
              <w:rPr>
                <w:b/>
                <w:lang w:val="fr-FR"/>
              </w:rPr>
            </w:pPr>
          </w:p>
          <w:p w:rsidR="0011621B" w:rsidRDefault="00ED347A">
            <w:pPr>
              <w:pStyle w:val="TableParagraph"/>
              <w:spacing w:line="261" w:lineRule="auto"/>
              <w:ind w:right="82"/>
              <w:rPr>
                <w:sz w:val="19"/>
              </w:rPr>
            </w:pPr>
            <w:r w:rsidRPr="00DB0687">
              <w:rPr>
                <w:sz w:val="19"/>
                <w:lang w:val="fr-FR"/>
              </w:rPr>
              <w:t xml:space="preserve">Le candidat a relevé des mots isolés/expressions courantes qui n’ont permis qu’une </w:t>
            </w:r>
            <w:r w:rsidRPr="00DB0687">
              <w:rPr>
                <w:b/>
                <w:sz w:val="19"/>
                <w:u w:val="single"/>
                <w:lang w:val="fr-FR"/>
              </w:rPr>
              <w:t>amorce de</w:t>
            </w:r>
            <w:r w:rsidRPr="00DB0687">
              <w:rPr>
                <w:b/>
                <w:sz w:val="19"/>
                <w:lang w:val="fr-FR"/>
              </w:rPr>
              <w:t xml:space="preserve"> </w:t>
            </w:r>
            <w:r w:rsidRPr="00DB0687">
              <w:rPr>
                <w:b/>
                <w:sz w:val="19"/>
                <w:u w:val="single"/>
                <w:lang w:val="fr-FR"/>
              </w:rPr>
              <w:t>compréhension.</w:t>
            </w:r>
            <w:r w:rsidRPr="00DB0687">
              <w:rPr>
                <w:b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 xml:space="preserve">Malgré quelques mises en relation des idées les plus simples, il n’a pu accéder qu’à une compréhension superficielle/partielle du document. </w:t>
            </w:r>
            <w:proofErr w:type="spellStart"/>
            <w:r>
              <w:rPr>
                <w:sz w:val="19"/>
              </w:rPr>
              <w:t>Interloc</w:t>
            </w:r>
            <w:r>
              <w:rPr>
                <w:sz w:val="19"/>
              </w:rPr>
              <w:t>uteurs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imparfaitement</w:t>
            </w:r>
            <w:proofErr w:type="spellEnd"/>
          </w:p>
          <w:p w:rsidR="0011621B" w:rsidRDefault="00ED347A">
            <w:pPr>
              <w:pStyle w:val="TableParagraph"/>
              <w:tabs>
                <w:tab w:val="left" w:pos="2403"/>
              </w:tabs>
              <w:spacing w:line="197" w:lineRule="exact"/>
              <w:rPr>
                <w:b/>
                <w:sz w:val="19"/>
              </w:rPr>
            </w:pPr>
            <w:proofErr w:type="spellStart"/>
            <w:proofErr w:type="gramStart"/>
            <w:r>
              <w:rPr>
                <w:sz w:val="19"/>
              </w:rPr>
              <w:t>identifiés</w:t>
            </w:r>
            <w:proofErr w:type="spellEnd"/>
            <w:proofErr w:type="gramEnd"/>
            <w:r>
              <w:rPr>
                <w:sz w:val="19"/>
              </w:rPr>
              <w:t>.</w:t>
            </w:r>
            <w:r>
              <w:rPr>
                <w:sz w:val="19"/>
              </w:rPr>
              <w:tab/>
            </w:r>
            <w:r>
              <w:rPr>
                <w:b/>
                <w:sz w:val="19"/>
              </w:rPr>
              <w:t>LV1 : 3pts / LV2 :</w:t>
            </w:r>
            <w:r>
              <w:rPr>
                <w:b/>
                <w:spacing w:val="-26"/>
                <w:sz w:val="19"/>
              </w:rPr>
              <w:t xml:space="preserve"> </w:t>
            </w:r>
            <w:r>
              <w:rPr>
                <w:b/>
                <w:sz w:val="19"/>
              </w:rPr>
              <w:t>4pts</w:t>
            </w:r>
          </w:p>
        </w:tc>
        <w:tc>
          <w:tcPr>
            <w:tcW w:w="10744" w:type="dxa"/>
            <w:tcBorders>
              <w:right w:val="nil"/>
            </w:tcBorders>
          </w:tcPr>
          <w:p w:rsidR="0011621B" w:rsidRDefault="00ED347A">
            <w:pPr>
              <w:pStyle w:val="TableParagraph"/>
              <w:spacing w:before="12"/>
              <w:rPr>
                <w:sz w:val="19"/>
              </w:rPr>
            </w:pPr>
            <w:proofErr w:type="spellStart"/>
            <w:r>
              <w:rPr>
                <w:sz w:val="19"/>
                <w:u w:val="single"/>
              </w:rPr>
              <w:t>Exemples</w:t>
            </w:r>
            <w:proofErr w:type="spellEnd"/>
            <w:r>
              <w:rPr>
                <w:sz w:val="19"/>
                <w:u w:val="single"/>
              </w:rPr>
              <w:t xml:space="preserve"> :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0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Le Musée Royal d’Ontario se</w:t>
            </w:r>
            <w:r w:rsidRPr="00DB0687">
              <w:rPr>
                <w:spacing w:val="-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transforme.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9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Les gens aiment prendre des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z w:val="19"/>
                <w:lang w:val="fr-FR"/>
              </w:rPr>
              <w:t xml:space="preserve"> dans les musées/avec leurs œuvres</w:t>
            </w:r>
            <w:r w:rsidRPr="00DB0687">
              <w:rPr>
                <w:spacing w:val="12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préférées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19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Pour nous, cela montre qu’on peut s’amuser/se divertir/passer du bo</w:t>
            </w:r>
            <w:r w:rsidRPr="00DB0687">
              <w:rPr>
                <w:sz w:val="19"/>
                <w:lang w:val="fr-FR"/>
              </w:rPr>
              <w:t>n temps dans un</w:t>
            </w:r>
            <w:r w:rsidRPr="00DB0687">
              <w:rPr>
                <w:spacing w:val="20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musée</w:t>
            </w:r>
          </w:p>
        </w:tc>
      </w:tr>
      <w:tr w:rsidR="0011621B" w:rsidRPr="00DB0687">
        <w:trPr>
          <w:trHeight w:val="1876"/>
        </w:trPr>
        <w:tc>
          <w:tcPr>
            <w:tcW w:w="4646" w:type="dxa"/>
          </w:tcPr>
          <w:p w:rsidR="0011621B" w:rsidRPr="00DB0687" w:rsidRDefault="00ED347A">
            <w:pPr>
              <w:pStyle w:val="TableParagraph"/>
              <w:spacing w:before="12"/>
              <w:rPr>
                <w:b/>
                <w:sz w:val="19"/>
                <w:lang w:val="fr-FR"/>
              </w:rPr>
            </w:pPr>
            <w:r w:rsidRPr="00DB0687">
              <w:rPr>
                <w:b/>
                <w:sz w:val="19"/>
                <w:lang w:val="fr-FR"/>
              </w:rPr>
              <w:t>Niveau A2 – Compréhension Lacunaire</w:t>
            </w:r>
          </w:p>
          <w:p w:rsidR="0011621B" w:rsidRPr="00DB0687" w:rsidRDefault="0011621B">
            <w:pPr>
              <w:pStyle w:val="TableParagraph"/>
              <w:ind w:left="0"/>
              <w:rPr>
                <w:b/>
                <w:lang w:val="fr-FR"/>
              </w:rPr>
            </w:pPr>
          </w:p>
          <w:p w:rsidR="0011621B" w:rsidRPr="00DB0687" w:rsidRDefault="00ED347A">
            <w:pPr>
              <w:pStyle w:val="TableParagraph"/>
              <w:spacing w:line="261" w:lineRule="auto"/>
              <w:ind w:right="369"/>
              <w:rPr>
                <w:b/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La compréhension est encore lacunaire, même si </w:t>
            </w:r>
            <w:r w:rsidRPr="00DB0687">
              <w:rPr>
                <w:b/>
                <w:sz w:val="19"/>
                <w:u w:val="single"/>
                <w:lang w:val="fr-FR"/>
              </w:rPr>
              <w:t>certaines informations essentielles ont été</w:t>
            </w:r>
            <w:r w:rsidRPr="00DB0687">
              <w:rPr>
                <w:b/>
                <w:sz w:val="19"/>
                <w:lang w:val="fr-FR"/>
              </w:rPr>
              <w:t xml:space="preserve"> </w:t>
            </w:r>
            <w:r w:rsidRPr="00DB0687">
              <w:rPr>
                <w:b/>
                <w:sz w:val="19"/>
                <w:u w:val="single"/>
                <w:lang w:val="fr-FR"/>
              </w:rPr>
              <w:t>repérées.</w:t>
            </w:r>
          </w:p>
          <w:p w:rsidR="0011621B" w:rsidRPr="00DB0687" w:rsidRDefault="00ED347A">
            <w:pPr>
              <w:pStyle w:val="TableParagraph"/>
              <w:spacing w:line="261" w:lineRule="auto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Le candidat a su identifier le thème de la discussion ainsi que la fonction ou le rôle des interlocuteurs.</w:t>
            </w:r>
          </w:p>
          <w:p w:rsidR="0011621B" w:rsidRDefault="00ED347A">
            <w:pPr>
              <w:pStyle w:val="TableParagraph"/>
              <w:spacing w:line="202" w:lineRule="exact"/>
              <w:ind w:left="2312"/>
              <w:rPr>
                <w:b/>
                <w:sz w:val="19"/>
              </w:rPr>
            </w:pPr>
            <w:r>
              <w:rPr>
                <w:b/>
                <w:sz w:val="19"/>
              </w:rPr>
              <w:t>LV1 : 5pts / LV2 : 7pts</w:t>
            </w:r>
          </w:p>
        </w:tc>
        <w:tc>
          <w:tcPr>
            <w:tcW w:w="10744" w:type="dxa"/>
            <w:tcBorders>
              <w:right w:val="nil"/>
            </w:tcBorders>
          </w:tcPr>
          <w:p w:rsidR="0011621B" w:rsidRPr="00DB0687" w:rsidRDefault="00ED347A">
            <w:pPr>
              <w:pStyle w:val="TableParagraph"/>
              <w:spacing w:before="12"/>
              <w:rPr>
                <w:sz w:val="19"/>
                <w:lang w:val="fr-FR"/>
              </w:rPr>
            </w:pPr>
            <w:r w:rsidRPr="00DB0687">
              <w:rPr>
                <w:sz w:val="19"/>
                <w:u w:val="single"/>
                <w:lang w:val="fr-FR"/>
              </w:rPr>
              <w:t>Exemples :</w:t>
            </w:r>
            <w:r w:rsidRPr="00DB0687">
              <w:rPr>
                <w:sz w:val="19"/>
                <w:lang w:val="fr-FR"/>
              </w:rPr>
              <w:t xml:space="preserve"> Tous les éléments de A1 +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0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Le musée n’est plus un endroit où l’on vient pour observer, mais là où on peut se</w:t>
            </w:r>
            <w:r w:rsidRPr="00DB0687">
              <w:rPr>
                <w:spacing w:val="10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montre</w:t>
            </w:r>
            <w:r w:rsidRPr="00DB0687">
              <w:rPr>
                <w:sz w:val="19"/>
                <w:lang w:val="fr-FR"/>
              </w:rPr>
              <w:t>r.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14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Les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gens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aiment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prendre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des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dans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les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musées/avec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leurs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œuvres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préférées,</w:t>
            </w:r>
            <w:r w:rsidRPr="00DB0687">
              <w:rPr>
                <w:spacing w:val="3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et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les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partager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en</w:t>
            </w:r>
            <w:r w:rsidRPr="00DB0687">
              <w:rPr>
                <w:spacing w:val="6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ligne.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before="20" w:line="261" w:lineRule="auto"/>
              <w:ind w:right="10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Les gens adorent partager les endroits qu’ils visitent, ce qu’ils font, ils adorent partager avec leur amis et leur famille et nous aimons voir</w:t>
            </w:r>
            <w:r w:rsidRPr="00DB0687">
              <w:rPr>
                <w:spacing w:val="-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ça</w:t>
            </w:r>
          </w:p>
        </w:tc>
      </w:tr>
      <w:tr w:rsidR="0011621B" w:rsidRPr="00DB0687">
        <w:trPr>
          <w:trHeight w:val="2106"/>
        </w:trPr>
        <w:tc>
          <w:tcPr>
            <w:tcW w:w="4646" w:type="dxa"/>
          </w:tcPr>
          <w:p w:rsidR="0011621B" w:rsidRPr="00DB0687" w:rsidRDefault="00ED347A">
            <w:pPr>
              <w:pStyle w:val="TableParagraph"/>
              <w:spacing w:before="12"/>
              <w:rPr>
                <w:b/>
                <w:sz w:val="19"/>
                <w:lang w:val="fr-FR"/>
              </w:rPr>
            </w:pPr>
            <w:r w:rsidRPr="00DB0687">
              <w:rPr>
                <w:b/>
                <w:sz w:val="19"/>
                <w:lang w:val="fr-FR"/>
              </w:rPr>
              <w:t>Niveau B1 – Compréhension Satisfaisante</w:t>
            </w:r>
          </w:p>
          <w:p w:rsidR="0011621B" w:rsidRPr="00DB0687" w:rsidRDefault="0011621B">
            <w:pPr>
              <w:pStyle w:val="TableParagraph"/>
              <w:ind w:left="0"/>
              <w:rPr>
                <w:b/>
                <w:lang w:val="fr-FR"/>
              </w:rPr>
            </w:pPr>
          </w:p>
          <w:p w:rsidR="0011621B" w:rsidRPr="00DB0687" w:rsidRDefault="00ED347A">
            <w:pPr>
              <w:pStyle w:val="TableParagraph"/>
              <w:spacing w:line="261" w:lineRule="auto"/>
              <w:ind w:right="216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Le candidat a su relever les </w:t>
            </w:r>
            <w:r w:rsidRPr="00DB0687">
              <w:rPr>
                <w:b/>
                <w:sz w:val="19"/>
                <w:u w:val="single"/>
                <w:lang w:val="fr-FR"/>
              </w:rPr>
              <w:t>points principaux</w:t>
            </w:r>
            <w:r w:rsidRPr="00DB0687">
              <w:rPr>
                <w:b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de la discussion montrant une compréhension de l’essentiel (objet, contexte, interlocuteurs et, éventuellement, la conclusion de l’échange).</w:t>
            </w:r>
          </w:p>
          <w:p w:rsidR="0011621B" w:rsidRPr="00DB0687" w:rsidRDefault="00ED347A">
            <w:pPr>
              <w:pStyle w:val="TableParagraph"/>
              <w:spacing w:line="215" w:lineRule="exact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La compréhension est sati</w:t>
            </w:r>
            <w:r w:rsidRPr="00DB0687">
              <w:rPr>
                <w:sz w:val="19"/>
                <w:lang w:val="fr-FR"/>
              </w:rPr>
              <w:t>sfaisante.</w:t>
            </w:r>
          </w:p>
          <w:p w:rsidR="0011621B" w:rsidRPr="00DB0687" w:rsidRDefault="00ED347A">
            <w:pPr>
              <w:pStyle w:val="TableParagraph"/>
              <w:spacing w:before="20"/>
              <w:ind w:left="2224"/>
              <w:rPr>
                <w:b/>
                <w:sz w:val="19"/>
                <w:lang w:val="fr-FR"/>
              </w:rPr>
            </w:pPr>
            <w:r w:rsidRPr="00DB0687">
              <w:rPr>
                <w:b/>
                <w:sz w:val="19"/>
                <w:lang w:val="fr-FR"/>
              </w:rPr>
              <w:t>LV1 : 8pts / LV2 : 10pts</w:t>
            </w:r>
          </w:p>
        </w:tc>
        <w:tc>
          <w:tcPr>
            <w:tcW w:w="10744" w:type="dxa"/>
            <w:tcBorders>
              <w:right w:val="nil"/>
            </w:tcBorders>
          </w:tcPr>
          <w:p w:rsidR="0011621B" w:rsidRPr="00DB0687" w:rsidRDefault="00ED347A">
            <w:pPr>
              <w:pStyle w:val="TableParagraph"/>
              <w:spacing w:before="12"/>
              <w:rPr>
                <w:sz w:val="19"/>
                <w:lang w:val="fr-FR"/>
              </w:rPr>
            </w:pPr>
            <w:r w:rsidRPr="00DB0687">
              <w:rPr>
                <w:sz w:val="19"/>
                <w:u w:val="single"/>
                <w:lang w:val="fr-FR"/>
              </w:rPr>
              <w:t>Exemples</w:t>
            </w:r>
            <w:r w:rsidRPr="00DB0687">
              <w:rPr>
                <w:sz w:val="19"/>
                <w:lang w:val="fr-FR"/>
              </w:rPr>
              <w:t xml:space="preserve"> : Eléments de A2 + (au moins 3 éléments pour valider le niveau B1)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0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C’est une tendance que le médiateur culturel du musée ne se contente pas d’autoriser, mais qu’il</w:t>
            </w:r>
            <w:r w:rsidRPr="00DB0687">
              <w:rPr>
                <w:spacing w:val="39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encourage.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14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Il peut même vous montrer le meilleur endroit pour prendre les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z w:val="19"/>
                <w:lang w:val="fr-FR"/>
              </w:rPr>
              <w:t xml:space="preserve"> les plus</w:t>
            </w:r>
            <w:r w:rsidRPr="00DB0687">
              <w:rPr>
                <w:spacing w:val="42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accrocheurs/captivants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before="20" w:line="261" w:lineRule="auto"/>
              <w:ind w:right="668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Pour Ryan </w:t>
            </w:r>
            <w:proofErr w:type="spellStart"/>
            <w:r w:rsidRPr="00DB0687">
              <w:rPr>
                <w:sz w:val="19"/>
                <w:lang w:val="fr-FR"/>
              </w:rPr>
              <w:t>Dudge</w:t>
            </w:r>
            <w:proofErr w:type="spellEnd"/>
            <w:r w:rsidRPr="00DB0687">
              <w:rPr>
                <w:sz w:val="19"/>
                <w:lang w:val="fr-FR"/>
              </w:rPr>
              <w:t xml:space="preserve"> et ses collègues, les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z w:val="19"/>
                <w:lang w:val="fr-FR"/>
              </w:rPr>
              <w:t xml:space="preserve"> sont un moyen efficace et peu onéreux pour le musée de se faire connaître/de se faire de la pub, surtout au</w:t>
            </w:r>
            <w:r w:rsidRPr="00DB0687">
              <w:rPr>
                <w:sz w:val="19"/>
                <w:lang w:val="fr-FR"/>
              </w:rPr>
              <w:t>près des jeunes visiteurs.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61" w:lineRule="auto"/>
              <w:ind w:right="35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Le Musée Royal d’Ontario n’est pas le seul à tirer profit de la popularité des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z w:val="19"/>
                <w:lang w:val="fr-FR"/>
              </w:rPr>
              <w:t>, une différence majeure quand on sait qu’il y a encore quelques années beaucoup de musées n’autorisaient strictement aucune</w:t>
            </w:r>
            <w:r w:rsidRPr="00DB0687">
              <w:rPr>
                <w:spacing w:val="26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photo.</w:t>
            </w:r>
          </w:p>
        </w:tc>
      </w:tr>
      <w:tr w:rsidR="0011621B" w:rsidRPr="00DB0687">
        <w:trPr>
          <w:trHeight w:val="2111"/>
        </w:trPr>
        <w:tc>
          <w:tcPr>
            <w:tcW w:w="4646" w:type="dxa"/>
          </w:tcPr>
          <w:p w:rsidR="0011621B" w:rsidRPr="00DB0687" w:rsidRDefault="00ED347A">
            <w:pPr>
              <w:pStyle w:val="TableParagraph"/>
              <w:spacing w:before="12"/>
              <w:rPr>
                <w:b/>
                <w:sz w:val="19"/>
                <w:lang w:val="fr-FR"/>
              </w:rPr>
            </w:pPr>
            <w:r w:rsidRPr="00DB0687">
              <w:rPr>
                <w:b/>
                <w:sz w:val="19"/>
                <w:lang w:val="fr-FR"/>
              </w:rPr>
              <w:t>Niveau B2 – Compréhension Détaillée</w:t>
            </w:r>
          </w:p>
          <w:p w:rsidR="0011621B" w:rsidRPr="00DB0687" w:rsidRDefault="0011621B">
            <w:pPr>
              <w:pStyle w:val="TableParagraph"/>
              <w:spacing w:before="5"/>
              <w:ind w:left="0"/>
              <w:rPr>
                <w:b/>
                <w:lang w:val="fr-FR"/>
              </w:rPr>
            </w:pPr>
          </w:p>
          <w:p w:rsidR="0011621B" w:rsidRPr="00DB0687" w:rsidRDefault="00ED347A">
            <w:pPr>
              <w:pStyle w:val="TableParagraph"/>
              <w:spacing w:line="259" w:lineRule="auto"/>
              <w:ind w:right="150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Le candidat a compris les éléments du niveau B1 ET le compte rendu inclut </w:t>
            </w:r>
            <w:r w:rsidRPr="00DB0687">
              <w:rPr>
                <w:b/>
                <w:sz w:val="19"/>
                <w:u w:val="single"/>
                <w:lang w:val="fr-FR"/>
              </w:rPr>
              <w:t>un nombre suffisant de</w:t>
            </w:r>
            <w:r w:rsidRPr="00DB0687">
              <w:rPr>
                <w:b/>
                <w:sz w:val="19"/>
                <w:lang w:val="fr-FR"/>
              </w:rPr>
              <w:t xml:space="preserve"> </w:t>
            </w:r>
            <w:r w:rsidRPr="00DB0687">
              <w:rPr>
                <w:b/>
                <w:sz w:val="19"/>
                <w:u w:val="single"/>
                <w:lang w:val="fr-FR"/>
              </w:rPr>
              <w:t>détails significatifs</w:t>
            </w:r>
            <w:r w:rsidRPr="00DB0687">
              <w:rPr>
                <w:b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(attitudes/relations entre les interlocuteurs, tenants et aboutissants, ton,  point de</w:t>
            </w:r>
            <w:r w:rsidRPr="00DB0687">
              <w:rPr>
                <w:spacing w:val="-1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vue.)</w:t>
            </w:r>
          </w:p>
          <w:p w:rsidR="0011621B" w:rsidRPr="00DB0687" w:rsidRDefault="00ED347A">
            <w:pPr>
              <w:pStyle w:val="TableParagraph"/>
              <w:spacing w:before="5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La comp</w:t>
            </w:r>
            <w:r w:rsidRPr="00DB0687">
              <w:rPr>
                <w:sz w:val="19"/>
                <w:lang w:val="fr-FR"/>
              </w:rPr>
              <w:t>réhension est fine.</w:t>
            </w:r>
          </w:p>
          <w:p w:rsidR="0011621B" w:rsidRPr="00DB0687" w:rsidRDefault="00ED347A">
            <w:pPr>
              <w:pStyle w:val="TableParagraph"/>
              <w:spacing w:before="20" w:line="202" w:lineRule="exact"/>
              <w:ind w:left="0" w:right="128"/>
              <w:jc w:val="right"/>
              <w:rPr>
                <w:b/>
                <w:sz w:val="19"/>
                <w:lang w:val="fr-FR"/>
              </w:rPr>
            </w:pPr>
            <w:r w:rsidRPr="00DB0687">
              <w:rPr>
                <w:b/>
                <w:w w:val="95"/>
                <w:sz w:val="19"/>
                <w:lang w:val="fr-FR"/>
              </w:rPr>
              <w:t>10pts</w:t>
            </w:r>
          </w:p>
        </w:tc>
        <w:tc>
          <w:tcPr>
            <w:tcW w:w="10744" w:type="dxa"/>
            <w:tcBorders>
              <w:right w:val="nil"/>
            </w:tcBorders>
          </w:tcPr>
          <w:p w:rsidR="0011621B" w:rsidRPr="00DB0687" w:rsidRDefault="00ED347A">
            <w:pPr>
              <w:pStyle w:val="TableParagraph"/>
              <w:spacing w:before="12"/>
              <w:rPr>
                <w:sz w:val="19"/>
                <w:lang w:val="fr-FR"/>
              </w:rPr>
            </w:pPr>
            <w:r w:rsidRPr="00DB0687">
              <w:rPr>
                <w:sz w:val="19"/>
                <w:u w:val="single"/>
                <w:lang w:val="fr-FR"/>
              </w:rPr>
              <w:t>Exemples :</w:t>
            </w:r>
            <w:r w:rsidRPr="00DB0687">
              <w:rPr>
                <w:sz w:val="19"/>
                <w:lang w:val="fr-FR"/>
              </w:rPr>
              <w:t xml:space="preserve"> Eléments de B1 + (les 3 éléments pour valider le niveau B2)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20" w:line="261" w:lineRule="auto"/>
              <w:ind w:right="350"/>
              <w:jc w:val="both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 xml:space="preserve">La plupart des musées fixe/pose/impose toujours des limites concernant l’utilisation des fameuses/dénommées perches à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z w:val="19"/>
                <w:lang w:val="fr-FR"/>
              </w:rPr>
              <w:t xml:space="preserve"> qui pourraient causer des dommages physiques aux/endommager les œuvres d’art si elles sont utilisées avec</w:t>
            </w:r>
            <w:r w:rsidRPr="00DB0687">
              <w:rPr>
                <w:spacing w:val="-2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négligence.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16" w:lineRule="exact"/>
              <w:rPr>
                <w:sz w:val="19"/>
                <w:lang w:val="fr-FR"/>
              </w:rPr>
            </w:pPr>
            <w:r w:rsidRPr="00DB0687">
              <w:rPr>
                <w:sz w:val="19"/>
                <w:lang w:val="fr-FR"/>
              </w:rPr>
              <w:t>Mais certain</w:t>
            </w:r>
            <w:r w:rsidRPr="00DB0687">
              <w:rPr>
                <w:sz w:val="19"/>
                <w:lang w:val="fr-FR"/>
              </w:rPr>
              <w:t xml:space="preserve">s ont le sentiment que le problème n’est pas avec les perches mais avec les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pacing w:val="1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eux-mêmes</w:t>
            </w:r>
          </w:p>
          <w:p w:rsidR="0011621B" w:rsidRPr="00DB0687" w:rsidRDefault="00ED347A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6" w:line="259" w:lineRule="auto"/>
              <w:ind w:right="101"/>
              <w:jc w:val="both"/>
              <w:rPr>
                <w:sz w:val="19"/>
                <w:lang w:val="fr-FR"/>
              </w:rPr>
            </w:pPr>
            <w:r w:rsidRPr="00DB0687">
              <w:rPr>
                <w:rFonts w:ascii="Times New Roman" w:hAnsi="Times New Roman"/>
                <w:i/>
                <w:sz w:val="19"/>
                <w:u w:val="single"/>
                <w:lang w:val="fr-FR"/>
              </w:rPr>
              <w:t>Opinion du critique d’art :</w:t>
            </w:r>
            <w:r w:rsidRPr="00DB0687">
              <w:rPr>
                <w:rFonts w:ascii="Times New Roman" w:hAnsi="Times New Roman"/>
                <w:i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 xml:space="preserve">[Les </w:t>
            </w:r>
            <w:proofErr w:type="spellStart"/>
            <w:r w:rsidRPr="00DB0687">
              <w:rPr>
                <w:sz w:val="19"/>
                <w:lang w:val="fr-FR"/>
              </w:rPr>
              <w:t>selfies</w:t>
            </w:r>
            <w:proofErr w:type="spellEnd"/>
            <w:r w:rsidRPr="00DB0687">
              <w:rPr>
                <w:sz w:val="19"/>
                <w:lang w:val="fr-FR"/>
              </w:rPr>
              <w:t>] nous détournent de notre relation à l’art. Je pense qu’au lieu de se concentrer sur l’art en lui-même, sur les plus gran</w:t>
            </w:r>
            <w:r w:rsidRPr="00DB0687">
              <w:rPr>
                <w:sz w:val="19"/>
                <w:lang w:val="fr-FR"/>
              </w:rPr>
              <w:t xml:space="preserve">ds </w:t>
            </w:r>
            <w:proofErr w:type="spellStart"/>
            <w:r w:rsidRPr="00DB0687">
              <w:rPr>
                <w:sz w:val="19"/>
                <w:lang w:val="fr-FR"/>
              </w:rPr>
              <w:t>chefs-d’oeuvre</w:t>
            </w:r>
            <w:proofErr w:type="spellEnd"/>
            <w:r w:rsidRPr="00DB0687">
              <w:rPr>
                <w:sz w:val="19"/>
                <w:lang w:val="fr-FR"/>
              </w:rPr>
              <w:t xml:space="preserve"> de la civilisation humaine, on se recentre sur l’individu, on en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revient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à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s’immiscer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dans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l’</w:t>
            </w:r>
            <w:proofErr w:type="spellStart"/>
            <w:r w:rsidRPr="00DB0687">
              <w:rPr>
                <w:sz w:val="19"/>
                <w:lang w:val="fr-FR"/>
              </w:rPr>
              <w:t>oeuvre</w:t>
            </w:r>
            <w:proofErr w:type="spellEnd"/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plutôt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que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prendre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du</w:t>
            </w:r>
            <w:r w:rsidRPr="00DB0687">
              <w:rPr>
                <w:spacing w:val="6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recul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et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admirer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quelque</w:t>
            </w:r>
            <w:r w:rsidRPr="00DB0687">
              <w:rPr>
                <w:spacing w:val="4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chose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qui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nous</w:t>
            </w:r>
            <w:r w:rsidRPr="00DB0687">
              <w:rPr>
                <w:spacing w:val="5"/>
                <w:sz w:val="19"/>
                <w:lang w:val="fr-FR"/>
              </w:rPr>
              <w:t xml:space="preserve"> </w:t>
            </w:r>
            <w:r w:rsidRPr="00DB0687">
              <w:rPr>
                <w:sz w:val="19"/>
                <w:lang w:val="fr-FR"/>
              </w:rPr>
              <w:t>dépasse.</w:t>
            </w:r>
          </w:p>
        </w:tc>
      </w:tr>
    </w:tbl>
    <w:p w:rsidR="0011621B" w:rsidRPr="00DB0687" w:rsidRDefault="0011621B">
      <w:pPr>
        <w:spacing w:line="259" w:lineRule="auto"/>
        <w:jc w:val="both"/>
        <w:rPr>
          <w:sz w:val="19"/>
          <w:lang w:val="fr-FR"/>
        </w:rPr>
        <w:sectPr w:rsidR="0011621B" w:rsidRPr="00DB0687">
          <w:type w:val="continuous"/>
          <w:pgSz w:w="16840" w:h="11910" w:orient="landscape"/>
          <w:pgMar w:top="620" w:right="600" w:bottom="280" w:left="620" w:header="720" w:footer="720" w:gutter="0"/>
          <w:cols w:space="720"/>
        </w:sectPr>
      </w:pPr>
    </w:p>
    <w:p w:rsidR="0011621B" w:rsidRPr="00DB0687" w:rsidRDefault="0011621B" w:rsidP="00DB0687">
      <w:pPr>
        <w:pStyle w:val="Heading1"/>
        <w:jc w:val="center"/>
        <w:rPr>
          <w:lang w:val="fr-FR"/>
        </w:rPr>
      </w:pPr>
      <w:bookmarkStart w:id="0" w:name="_GoBack"/>
      <w:bookmarkEnd w:id="0"/>
    </w:p>
    <w:sectPr w:rsidR="0011621B" w:rsidRPr="00DB0687">
      <w:pgSz w:w="16840" w:h="11910" w:orient="landscape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5C0B"/>
    <w:multiLevelType w:val="hybridMultilevel"/>
    <w:tmpl w:val="DC0C626E"/>
    <w:lvl w:ilvl="0" w:tplc="AFA24F20">
      <w:numFmt w:val="bullet"/>
      <w:lvlText w:val="-"/>
      <w:lvlJc w:val="left"/>
      <w:pPr>
        <w:ind w:left="830" w:hanging="360"/>
      </w:pPr>
      <w:rPr>
        <w:rFonts w:ascii="Georgia" w:eastAsia="Georgia" w:hAnsi="Georgia" w:cs="Georgia" w:hint="default"/>
        <w:w w:val="91"/>
        <w:sz w:val="19"/>
        <w:szCs w:val="19"/>
      </w:rPr>
    </w:lvl>
    <w:lvl w:ilvl="1" w:tplc="E52AFF12"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0F4C4492"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FBBAD6AE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6650A8B2"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1F043C8E">
      <w:numFmt w:val="bullet"/>
      <w:lvlText w:val="•"/>
      <w:lvlJc w:val="left"/>
      <w:pPr>
        <w:ind w:left="5789" w:hanging="360"/>
      </w:pPr>
      <w:rPr>
        <w:rFonts w:hint="default"/>
      </w:rPr>
    </w:lvl>
    <w:lvl w:ilvl="6" w:tplc="89D8A3E2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B9DEF914"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130E4E6A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1">
    <w:nsid w:val="1F77556E"/>
    <w:multiLevelType w:val="hybridMultilevel"/>
    <w:tmpl w:val="253A9C70"/>
    <w:lvl w:ilvl="0" w:tplc="0E7287CA">
      <w:numFmt w:val="bullet"/>
      <w:lvlText w:val="-"/>
      <w:lvlJc w:val="left"/>
      <w:pPr>
        <w:ind w:left="830" w:hanging="360"/>
      </w:pPr>
      <w:rPr>
        <w:rFonts w:ascii="Georgia" w:eastAsia="Georgia" w:hAnsi="Georgia" w:cs="Georgia" w:hint="default"/>
        <w:w w:val="91"/>
        <w:sz w:val="19"/>
        <w:szCs w:val="19"/>
      </w:rPr>
    </w:lvl>
    <w:lvl w:ilvl="1" w:tplc="CFCAF66A"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FB5E0276"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B0D8F0BC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0D5267DC"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DBD40AB4">
      <w:numFmt w:val="bullet"/>
      <w:lvlText w:val="•"/>
      <w:lvlJc w:val="left"/>
      <w:pPr>
        <w:ind w:left="5789" w:hanging="360"/>
      </w:pPr>
      <w:rPr>
        <w:rFonts w:hint="default"/>
      </w:rPr>
    </w:lvl>
    <w:lvl w:ilvl="6" w:tplc="003C52F2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803049A4"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A2C61DAE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2">
    <w:nsid w:val="4E8802A6"/>
    <w:multiLevelType w:val="hybridMultilevel"/>
    <w:tmpl w:val="81D683D8"/>
    <w:lvl w:ilvl="0" w:tplc="70F83982">
      <w:numFmt w:val="bullet"/>
      <w:lvlText w:val="-"/>
      <w:lvlJc w:val="left"/>
      <w:pPr>
        <w:ind w:left="830" w:hanging="360"/>
      </w:pPr>
      <w:rPr>
        <w:rFonts w:ascii="Georgia" w:eastAsia="Georgia" w:hAnsi="Georgia" w:cs="Georgia" w:hint="default"/>
        <w:w w:val="91"/>
        <w:sz w:val="19"/>
        <w:szCs w:val="19"/>
      </w:rPr>
    </w:lvl>
    <w:lvl w:ilvl="1" w:tplc="86528A52"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F4F29A34"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40B487E6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E5CA098E"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D196E05E">
      <w:numFmt w:val="bullet"/>
      <w:lvlText w:val="•"/>
      <w:lvlJc w:val="left"/>
      <w:pPr>
        <w:ind w:left="5789" w:hanging="360"/>
      </w:pPr>
      <w:rPr>
        <w:rFonts w:hint="default"/>
      </w:rPr>
    </w:lvl>
    <w:lvl w:ilvl="6" w:tplc="038696E8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F12604FA"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3FB20FDE">
      <w:numFmt w:val="bullet"/>
      <w:lvlText w:val="•"/>
      <w:lvlJc w:val="left"/>
      <w:pPr>
        <w:ind w:left="8759" w:hanging="360"/>
      </w:pPr>
      <w:rPr>
        <w:rFonts w:hint="default"/>
      </w:rPr>
    </w:lvl>
  </w:abstractNum>
  <w:abstractNum w:abstractNumId="3">
    <w:nsid w:val="5A09493F"/>
    <w:multiLevelType w:val="hybridMultilevel"/>
    <w:tmpl w:val="66FE838E"/>
    <w:lvl w:ilvl="0" w:tplc="81B0D2F0">
      <w:numFmt w:val="bullet"/>
      <w:lvlText w:val="-"/>
      <w:lvlJc w:val="left"/>
      <w:pPr>
        <w:ind w:left="830" w:hanging="360"/>
      </w:pPr>
      <w:rPr>
        <w:rFonts w:ascii="Georgia" w:eastAsia="Georgia" w:hAnsi="Georgia" w:cs="Georgia" w:hint="default"/>
        <w:w w:val="91"/>
        <w:sz w:val="19"/>
        <w:szCs w:val="19"/>
      </w:rPr>
    </w:lvl>
    <w:lvl w:ilvl="1" w:tplc="B9F0E08E">
      <w:numFmt w:val="bullet"/>
      <w:lvlText w:val="•"/>
      <w:lvlJc w:val="left"/>
      <w:pPr>
        <w:ind w:left="1829" w:hanging="360"/>
      </w:pPr>
      <w:rPr>
        <w:rFonts w:hint="default"/>
      </w:rPr>
    </w:lvl>
    <w:lvl w:ilvl="2" w:tplc="55147778">
      <w:numFmt w:val="bullet"/>
      <w:lvlText w:val="•"/>
      <w:lvlJc w:val="left"/>
      <w:pPr>
        <w:ind w:left="2819" w:hanging="360"/>
      </w:pPr>
      <w:rPr>
        <w:rFonts w:hint="default"/>
      </w:rPr>
    </w:lvl>
    <w:lvl w:ilvl="3" w:tplc="A7A292AC">
      <w:numFmt w:val="bullet"/>
      <w:lvlText w:val="•"/>
      <w:lvlJc w:val="left"/>
      <w:pPr>
        <w:ind w:left="3809" w:hanging="360"/>
      </w:pPr>
      <w:rPr>
        <w:rFonts w:hint="default"/>
      </w:rPr>
    </w:lvl>
    <w:lvl w:ilvl="4" w:tplc="742A093A">
      <w:numFmt w:val="bullet"/>
      <w:lvlText w:val="•"/>
      <w:lvlJc w:val="left"/>
      <w:pPr>
        <w:ind w:left="4799" w:hanging="360"/>
      </w:pPr>
      <w:rPr>
        <w:rFonts w:hint="default"/>
      </w:rPr>
    </w:lvl>
    <w:lvl w:ilvl="5" w:tplc="4D3C5106">
      <w:numFmt w:val="bullet"/>
      <w:lvlText w:val="•"/>
      <w:lvlJc w:val="left"/>
      <w:pPr>
        <w:ind w:left="5789" w:hanging="360"/>
      </w:pPr>
      <w:rPr>
        <w:rFonts w:hint="default"/>
      </w:rPr>
    </w:lvl>
    <w:lvl w:ilvl="6" w:tplc="D6FC335A">
      <w:numFmt w:val="bullet"/>
      <w:lvlText w:val="•"/>
      <w:lvlJc w:val="left"/>
      <w:pPr>
        <w:ind w:left="6779" w:hanging="360"/>
      </w:pPr>
      <w:rPr>
        <w:rFonts w:hint="default"/>
      </w:rPr>
    </w:lvl>
    <w:lvl w:ilvl="7" w:tplc="5CC0AE32">
      <w:numFmt w:val="bullet"/>
      <w:lvlText w:val="•"/>
      <w:lvlJc w:val="left"/>
      <w:pPr>
        <w:ind w:left="7769" w:hanging="360"/>
      </w:pPr>
      <w:rPr>
        <w:rFonts w:hint="default"/>
      </w:rPr>
    </w:lvl>
    <w:lvl w:ilvl="8" w:tplc="3168D462">
      <w:numFmt w:val="bullet"/>
      <w:lvlText w:val="•"/>
      <w:lvlJc w:val="left"/>
      <w:pPr>
        <w:ind w:left="875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1B"/>
    <w:rsid w:val="0011621B"/>
    <w:rsid w:val="00DB0687"/>
    <w:rsid w:val="00E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98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Georgia" w:eastAsia="Georgia" w:hAnsi="Georgia" w:cs="Georgia"/>
    </w:rPr>
  </w:style>
  <w:style w:type="paragraph" w:styleId="Heading1">
    <w:name w:val="heading 1"/>
    <w:basedOn w:val="Normal"/>
    <w:uiPriority w:val="1"/>
    <w:qFormat/>
    <w:pPr>
      <w:spacing w:before="98"/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L</dc:creator>
  <cp:lastModifiedBy>audrey pradarelli</cp:lastModifiedBy>
  <cp:revision>2</cp:revision>
  <dcterms:created xsi:type="dcterms:W3CDTF">2018-03-17T10:39:00Z</dcterms:created>
  <dcterms:modified xsi:type="dcterms:W3CDTF">2018-03-17T10:39:00Z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2018-03-17T00:00:00Z</vt:filetime>
  </property>
</Properties>
</file>