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W w:w="95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20"/>
        <w:gridCol w:w="1545"/>
        <w:gridCol w:w="1890"/>
        <w:gridCol w:w="1995"/>
        <w:gridCol w:w="2205"/>
      </w:tblGrid>
      <w:tr w:rsidR="003A7A42">
        <w:trPr>
          <w:trHeight w:val="1755"/>
        </w:trPr>
        <w:tc>
          <w:tcPr>
            <w:tcW w:w="1920" w:type="dxa"/>
          </w:tcPr>
          <w:p w:rsidR="003A7A42" w:rsidRPr="00194D8E" w:rsidRDefault="003A7A42" w:rsidP="00CF44A4">
            <w:pPr>
              <w:rPr>
                <w:b/>
              </w:rPr>
            </w:pPr>
            <w:r w:rsidRPr="00194D8E">
              <w:rPr>
                <w:b/>
              </w:rPr>
              <w:t>A1</w:t>
            </w:r>
          </w:p>
          <w:tbl>
            <w:tblPr>
              <w:tblW w:w="0" w:type="auto"/>
              <w:tblBorders>
                <w:top w:val="nil"/>
                <w:left w:val="nil"/>
                <w:bottom w:val="nil"/>
                <w:right w:val="nil"/>
              </w:tblBorders>
              <w:tblLook w:val="0000"/>
            </w:tblPr>
            <w:tblGrid>
              <w:gridCol w:w="1780"/>
            </w:tblGrid>
            <w:tr w:rsidR="003A7A42">
              <w:trPr>
                <w:trHeight w:val="646"/>
              </w:trPr>
              <w:tc>
                <w:tcPr>
                  <w:tcW w:w="0" w:type="auto"/>
                </w:tcPr>
                <w:p w:rsidR="003A7A42" w:rsidRDefault="003A7A42" w:rsidP="00CF44A4">
                  <w:pPr>
                    <w:pStyle w:val="Default"/>
                    <w:rPr>
                      <w:sz w:val="22"/>
                      <w:szCs w:val="22"/>
                    </w:rPr>
                  </w:pPr>
                  <w:r>
                    <w:t xml:space="preserve"> </w:t>
                  </w:r>
                  <w:r>
                    <w:rPr>
                      <w:sz w:val="22"/>
                      <w:szCs w:val="22"/>
                    </w:rPr>
                    <w:t xml:space="preserve">(doc. non compris/ thème </w:t>
                  </w:r>
                </w:p>
                <w:p w:rsidR="003A7A42" w:rsidRDefault="003A7A42" w:rsidP="00CF44A4">
                  <w:pPr>
                    <w:pStyle w:val="Default"/>
                    <w:rPr>
                      <w:sz w:val="22"/>
                      <w:szCs w:val="22"/>
                    </w:rPr>
                  </w:pPr>
                  <w:r>
                    <w:rPr>
                      <w:sz w:val="22"/>
                      <w:szCs w:val="22"/>
                    </w:rPr>
                    <w:t xml:space="preserve">non identifié/ éléments repérés isolés) </w:t>
                  </w:r>
                </w:p>
              </w:tc>
            </w:tr>
          </w:tbl>
          <w:p w:rsidR="003A7A42" w:rsidRPr="00194D8E" w:rsidRDefault="003A7A42" w:rsidP="00CF44A4"/>
        </w:tc>
        <w:tc>
          <w:tcPr>
            <w:tcW w:w="1545" w:type="dxa"/>
          </w:tcPr>
          <w:p w:rsidR="003A7A42" w:rsidRPr="00194D8E" w:rsidRDefault="003A7A42" w:rsidP="00CF44A4">
            <w:pPr>
              <w:rPr>
                <w:b/>
              </w:rPr>
            </w:pPr>
            <w:r w:rsidRPr="00194D8E">
              <w:rPr>
                <w:b/>
              </w:rPr>
              <w:t>A1</w:t>
            </w:r>
          </w:p>
        </w:tc>
        <w:tc>
          <w:tcPr>
            <w:tcW w:w="1890" w:type="dxa"/>
          </w:tcPr>
          <w:p w:rsidR="003A7A42" w:rsidRPr="00194D8E" w:rsidRDefault="003A7A42" w:rsidP="00CF44A4">
            <w:pPr>
              <w:rPr>
                <w:b/>
              </w:rPr>
            </w:pPr>
            <w:r w:rsidRPr="00194D8E">
              <w:rPr>
                <w:b/>
              </w:rPr>
              <w:t>A2</w:t>
            </w:r>
          </w:p>
        </w:tc>
        <w:tc>
          <w:tcPr>
            <w:tcW w:w="1995" w:type="dxa"/>
          </w:tcPr>
          <w:p w:rsidR="003A7A42" w:rsidRPr="00194D8E" w:rsidRDefault="003A7A42" w:rsidP="00CF44A4">
            <w:pPr>
              <w:rPr>
                <w:b/>
              </w:rPr>
            </w:pPr>
            <w:r w:rsidRPr="00194D8E">
              <w:rPr>
                <w:b/>
              </w:rPr>
              <w:t>B1</w:t>
            </w:r>
          </w:p>
        </w:tc>
        <w:tc>
          <w:tcPr>
            <w:tcW w:w="2205" w:type="dxa"/>
          </w:tcPr>
          <w:p w:rsidR="003A7A42" w:rsidRPr="00194D8E" w:rsidRDefault="003A7A42" w:rsidP="00CF44A4">
            <w:pPr>
              <w:rPr>
                <w:b/>
              </w:rPr>
            </w:pPr>
            <w:r w:rsidRPr="00194D8E">
              <w:rPr>
                <w:b/>
              </w:rPr>
              <w:t>B2</w:t>
            </w:r>
          </w:p>
        </w:tc>
      </w:tr>
      <w:tr w:rsidR="003A7A42">
        <w:trPr>
          <w:trHeight w:val="1605"/>
        </w:trPr>
        <w:tc>
          <w:tcPr>
            <w:tcW w:w="1920" w:type="dxa"/>
          </w:tcPr>
          <w:p w:rsidR="003A7A42" w:rsidRDefault="003A7A42" w:rsidP="00D9371C">
            <w:pPr>
              <w:jc w:val="center"/>
            </w:pPr>
          </w:p>
        </w:tc>
        <w:tc>
          <w:tcPr>
            <w:tcW w:w="1545" w:type="dxa"/>
          </w:tcPr>
          <w:p w:rsidR="003A7A42" w:rsidRDefault="00D9371C" w:rsidP="00CF44A4">
            <w:r>
              <w:t>Etats Unis</w:t>
            </w:r>
          </w:p>
          <w:p w:rsidR="00D9371C" w:rsidRDefault="00D9371C" w:rsidP="00CF44A4">
            <w:r>
              <w:t>Ecole à la maison</w:t>
            </w:r>
          </w:p>
        </w:tc>
        <w:tc>
          <w:tcPr>
            <w:tcW w:w="1890" w:type="dxa"/>
          </w:tcPr>
          <w:p w:rsidR="003A7A42" w:rsidRDefault="003A7A42" w:rsidP="00CF44A4"/>
        </w:tc>
        <w:tc>
          <w:tcPr>
            <w:tcW w:w="1995" w:type="dxa"/>
          </w:tcPr>
          <w:p w:rsidR="003A7A42" w:rsidRDefault="003A7A42" w:rsidP="00CF44A4"/>
        </w:tc>
        <w:tc>
          <w:tcPr>
            <w:tcW w:w="2205" w:type="dxa"/>
          </w:tcPr>
          <w:p w:rsidR="003A7A42" w:rsidRDefault="003A7A42" w:rsidP="00CF44A4"/>
        </w:tc>
      </w:tr>
      <w:tr w:rsidR="003A7A42">
        <w:trPr>
          <w:trHeight w:val="3360"/>
        </w:trPr>
        <w:tc>
          <w:tcPr>
            <w:tcW w:w="1920" w:type="dxa"/>
          </w:tcPr>
          <w:p w:rsidR="003A7A42" w:rsidRDefault="003A7A42" w:rsidP="00CF44A4"/>
        </w:tc>
        <w:tc>
          <w:tcPr>
            <w:tcW w:w="1545" w:type="dxa"/>
          </w:tcPr>
          <w:p w:rsidR="003A7A42" w:rsidRDefault="003A7A42" w:rsidP="00CF44A4"/>
        </w:tc>
        <w:tc>
          <w:tcPr>
            <w:tcW w:w="1890" w:type="dxa"/>
          </w:tcPr>
          <w:p w:rsidR="003A7A42" w:rsidRDefault="00371517" w:rsidP="00CF44A4">
            <w:r>
              <w:t>Ecole à la maison</w:t>
            </w:r>
          </w:p>
          <w:p w:rsidR="00371517" w:rsidRDefault="00371517" w:rsidP="00CF44A4">
            <w:r>
              <w:t>Andrew et Katy cours avec leur mère à la maison</w:t>
            </w:r>
          </w:p>
          <w:p w:rsidR="00371517" w:rsidRDefault="00371517" w:rsidP="00CF44A4">
            <w:r>
              <w:t>Cours de sciences géographie etc.</w:t>
            </w:r>
          </w:p>
        </w:tc>
        <w:tc>
          <w:tcPr>
            <w:tcW w:w="1995" w:type="dxa"/>
          </w:tcPr>
          <w:p w:rsidR="003A7A42" w:rsidRDefault="003A7A42" w:rsidP="00CF44A4"/>
        </w:tc>
        <w:tc>
          <w:tcPr>
            <w:tcW w:w="2205" w:type="dxa"/>
          </w:tcPr>
          <w:p w:rsidR="003A7A42" w:rsidRDefault="003A7A42" w:rsidP="00CF44A4"/>
          <w:p w:rsidR="003A7A42" w:rsidRDefault="003A7A42" w:rsidP="00CF44A4"/>
        </w:tc>
      </w:tr>
      <w:tr w:rsidR="003A7A42">
        <w:trPr>
          <w:trHeight w:val="3375"/>
        </w:trPr>
        <w:tc>
          <w:tcPr>
            <w:tcW w:w="1920" w:type="dxa"/>
          </w:tcPr>
          <w:p w:rsidR="003A7A42" w:rsidRDefault="003A7A42" w:rsidP="00CF44A4"/>
        </w:tc>
        <w:tc>
          <w:tcPr>
            <w:tcW w:w="1545" w:type="dxa"/>
          </w:tcPr>
          <w:p w:rsidR="003A7A42" w:rsidRDefault="003A7A42" w:rsidP="00CF44A4"/>
        </w:tc>
        <w:tc>
          <w:tcPr>
            <w:tcW w:w="1890" w:type="dxa"/>
          </w:tcPr>
          <w:p w:rsidR="003A7A42" w:rsidRDefault="003A7A42" w:rsidP="00CF44A4"/>
          <w:p w:rsidR="003A7A42" w:rsidRDefault="003A7A42" w:rsidP="00CF44A4">
            <w:r>
              <w:t>.</w:t>
            </w:r>
          </w:p>
        </w:tc>
        <w:tc>
          <w:tcPr>
            <w:tcW w:w="1995" w:type="dxa"/>
          </w:tcPr>
          <w:p w:rsidR="003A7A42" w:rsidRDefault="003A7A42" w:rsidP="00CF44A4"/>
          <w:p w:rsidR="003A7A42" w:rsidRDefault="00371517" w:rsidP="00CF44A4">
            <w:r>
              <w:t>C’est mieux pour les enfants</w:t>
            </w:r>
          </w:p>
          <w:p w:rsidR="00371517" w:rsidRDefault="00371517" w:rsidP="00CF44A4">
            <w:r>
              <w:t>On peut aller à son propre rythme</w:t>
            </w:r>
          </w:p>
          <w:p w:rsidR="00371517" w:rsidRDefault="00371517" w:rsidP="00CF44A4">
            <w:r>
              <w:t>Temps de qualité ensemble</w:t>
            </w:r>
          </w:p>
          <w:p w:rsidR="00371517" w:rsidRDefault="00371517" w:rsidP="00CF44A4">
            <w:r>
              <w:t>La mère garde une copie des notes</w:t>
            </w:r>
          </w:p>
          <w:p w:rsidR="00371517" w:rsidRDefault="00371517" w:rsidP="00CF44A4"/>
          <w:p w:rsidR="00371517" w:rsidRDefault="00371517" w:rsidP="00CF44A4"/>
        </w:tc>
        <w:tc>
          <w:tcPr>
            <w:tcW w:w="2205" w:type="dxa"/>
          </w:tcPr>
          <w:p w:rsidR="003A7A42" w:rsidRDefault="00371517" w:rsidP="00CF44A4">
            <w:r>
              <w:t>Géométrie, orthographe, géographie.</w:t>
            </w:r>
          </w:p>
          <w:p w:rsidR="00371517" w:rsidRDefault="00371517" w:rsidP="00CF44A4">
            <w:r>
              <w:t>De plus en plus populaire</w:t>
            </w:r>
          </w:p>
          <w:p w:rsidR="00371517" w:rsidRDefault="00371517" w:rsidP="00CF44A4">
            <w:r>
              <w:t>Mieux que des écoles conventionnelles</w:t>
            </w:r>
          </w:p>
          <w:p w:rsidR="00371517" w:rsidRDefault="00371517" w:rsidP="00CF44A4">
            <w:r>
              <w:t>Légal partout aux EU</w:t>
            </w:r>
          </w:p>
          <w:p w:rsidR="00371517" w:rsidRDefault="00371517" w:rsidP="00CF44A4">
            <w:r>
              <w:t>Les lois diffèrent</w:t>
            </w:r>
          </w:p>
        </w:tc>
      </w:tr>
      <w:tr w:rsidR="003A7A42">
        <w:trPr>
          <w:trHeight w:val="1860"/>
        </w:trPr>
        <w:tc>
          <w:tcPr>
            <w:tcW w:w="1920" w:type="dxa"/>
          </w:tcPr>
          <w:p w:rsidR="003A7A42" w:rsidRDefault="003A7A42" w:rsidP="00CF44A4">
            <w:pPr>
              <w:pStyle w:val="Default"/>
            </w:pPr>
          </w:p>
          <w:tbl>
            <w:tblPr>
              <w:tblW w:w="0" w:type="auto"/>
              <w:tblBorders>
                <w:top w:val="nil"/>
                <w:left w:val="nil"/>
                <w:bottom w:val="nil"/>
                <w:right w:val="nil"/>
              </w:tblBorders>
              <w:tblLook w:val="0000"/>
            </w:tblPr>
            <w:tblGrid>
              <w:gridCol w:w="877"/>
            </w:tblGrid>
            <w:tr w:rsidR="003A7A42">
              <w:trPr>
                <w:trHeight w:val="378"/>
              </w:trPr>
              <w:tc>
                <w:tcPr>
                  <w:tcW w:w="0" w:type="auto"/>
                </w:tcPr>
                <w:p w:rsidR="003A7A42" w:rsidRDefault="003A7A42" w:rsidP="00CF44A4">
                  <w:pPr>
                    <w:pStyle w:val="Default"/>
                    <w:rPr>
                      <w:sz w:val="22"/>
                      <w:szCs w:val="22"/>
                    </w:rPr>
                  </w:pPr>
                  <w:r>
                    <w:t xml:space="preserve"> </w:t>
                  </w:r>
                  <w:r>
                    <w:rPr>
                      <w:b/>
                      <w:bCs/>
                      <w:sz w:val="22"/>
                      <w:szCs w:val="22"/>
                    </w:rPr>
                    <w:t xml:space="preserve">LV1 : 1 </w:t>
                  </w:r>
                </w:p>
                <w:p w:rsidR="003A7A42" w:rsidRDefault="003A7A42" w:rsidP="00CF44A4">
                  <w:pPr>
                    <w:pStyle w:val="Default"/>
                    <w:rPr>
                      <w:sz w:val="22"/>
                      <w:szCs w:val="22"/>
                    </w:rPr>
                  </w:pPr>
                  <w:r>
                    <w:rPr>
                      <w:b/>
                      <w:bCs/>
                      <w:sz w:val="22"/>
                      <w:szCs w:val="22"/>
                    </w:rPr>
                    <w:t xml:space="preserve">LV2 : 2 </w:t>
                  </w:r>
                </w:p>
              </w:tc>
            </w:tr>
          </w:tbl>
          <w:p w:rsidR="003A7A42" w:rsidRDefault="003A7A42" w:rsidP="00CF44A4"/>
        </w:tc>
        <w:tc>
          <w:tcPr>
            <w:tcW w:w="1545" w:type="dxa"/>
          </w:tcPr>
          <w:p w:rsidR="003A7A42" w:rsidRDefault="003A7A42" w:rsidP="00CF44A4">
            <w:pPr>
              <w:pStyle w:val="Default"/>
            </w:pPr>
          </w:p>
          <w:tbl>
            <w:tblPr>
              <w:tblW w:w="0" w:type="auto"/>
              <w:tblBorders>
                <w:top w:val="nil"/>
                <w:left w:val="nil"/>
                <w:bottom w:val="nil"/>
                <w:right w:val="nil"/>
              </w:tblBorders>
              <w:tblLook w:val="0000"/>
            </w:tblPr>
            <w:tblGrid>
              <w:gridCol w:w="877"/>
            </w:tblGrid>
            <w:tr w:rsidR="003A7A42">
              <w:trPr>
                <w:trHeight w:val="378"/>
              </w:trPr>
              <w:tc>
                <w:tcPr>
                  <w:tcW w:w="0" w:type="auto"/>
                </w:tcPr>
                <w:p w:rsidR="003A7A42" w:rsidRDefault="003A7A42" w:rsidP="00CF44A4">
                  <w:pPr>
                    <w:pStyle w:val="Default"/>
                    <w:rPr>
                      <w:sz w:val="22"/>
                      <w:szCs w:val="22"/>
                    </w:rPr>
                  </w:pPr>
                  <w:r>
                    <w:t xml:space="preserve"> </w:t>
                  </w:r>
                  <w:r>
                    <w:rPr>
                      <w:b/>
                      <w:bCs/>
                      <w:sz w:val="22"/>
                      <w:szCs w:val="22"/>
                    </w:rPr>
                    <w:t xml:space="preserve">LV1 : 3 </w:t>
                  </w:r>
                </w:p>
                <w:p w:rsidR="003A7A42" w:rsidRDefault="003A7A42" w:rsidP="00CF44A4">
                  <w:pPr>
                    <w:pStyle w:val="Default"/>
                    <w:rPr>
                      <w:sz w:val="22"/>
                      <w:szCs w:val="22"/>
                    </w:rPr>
                  </w:pPr>
                  <w:r>
                    <w:rPr>
                      <w:b/>
                      <w:bCs/>
                      <w:sz w:val="22"/>
                      <w:szCs w:val="22"/>
                    </w:rPr>
                    <w:t xml:space="preserve">LV2 : 4 </w:t>
                  </w:r>
                </w:p>
              </w:tc>
            </w:tr>
          </w:tbl>
          <w:p w:rsidR="003A7A42" w:rsidRDefault="003A7A42" w:rsidP="00CF44A4"/>
        </w:tc>
        <w:tc>
          <w:tcPr>
            <w:tcW w:w="1890" w:type="dxa"/>
          </w:tcPr>
          <w:p w:rsidR="003A7A42" w:rsidRDefault="003A7A42" w:rsidP="00CF44A4">
            <w:pPr>
              <w:pStyle w:val="Default"/>
            </w:pPr>
          </w:p>
          <w:tbl>
            <w:tblPr>
              <w:tblW w:w="0" w:type="auto"/>
              <w:tblBorders>
                <w:top w:val="nil"/>
                <w:left w:val="nil"/>
                <w:bottom w:val="nil"/>
                <w:right w:val="nil"/>
              </w:tblBorders>
              <w:tblLook w:val="0000"/>
            </w:tblPr>
            <w:tblGrid>
              <w:gridCol w:w="877"/>
            </w:tblGrid>
            <w:tr w:rsidR="003A7A42">
              <w:trPr>
                <w:trHeight w:val="378"/>
              </w:trPr>
              <w:tc>
                <w:tcPr>
                  <w:tcW w:w="0" w:type="auto"/>
                </w:tcPr>
                <w:p w:rsidR="003A7A42" w:rsidRDefault="003A7A42" w:rsidP="00CF44A4">
                  <w:pPr>
                    <w:pStyle w:val="Default"/>
                    <w:rPr>
                      <w:sz w:val="22"/>
                      <w:szCs w:val="22"/>
                    </w:rPr>
                  </w:pPr>
                  <w:r>
                    <w:t xml:space="preserve"> </w:t>
                  </w:r>
                  <w:r>
                    <w:rPr>
                      <w:b/>
                      <w:bCs/>
                      <w:sz w:val="22"/>
                      <w:szCs w:val="22"/>
                    </w:rPr>
                    <w:t xml:space="preserve">LV1 : 5 </w:t>
                  </w:r>
                </w:p>
                <w:p w:rsidR="003A7A42" w:rsidRDefault="003A7A42" w:rsidP="00CF44A4">
                  <w:pPr>
                    <w:pStyle w:val="Default"/>
                    <w:rPr>
                      <w:sz w:val="22"/>
                      <w:szCs w:val="22"/>
                    </w:rPr>
                  </w:pPr>
                  <w:r>
                    <w:rPr>
                      <w:b/>
                      <w:bCs/>
                      <w:sz w:val="22"/>
                      <w:szCs w:val="22"/>
                    </w:rPr>
                    <w:t xml:space="preserve">LV2 : </w:t>
                  </w:r>
                  <w:r w:rsidR="0035527E">
                    <w:rPr>
                      <w:b/>
                      <w:bCs/>
                      <w:sz w:val="22"/>
                      <w:szCs w:val="22"/>
                    </w:rPr>
                    <w:t>7</w:t>
                  </w:r>
                </w:p>
              </w:tc>
            </w:tr>
          </w:tbl>
          <w:p w:rsidR="003A7A42" w:rsidRDefault="003A7A42" w:rsidP="00CF44A4"/>
        </w:tc>
        <w:tc>
          <w:tcPr>
            <w:tcW w:w="1995" w:type="dxa"/>
          </w:tcPr>
          <w:p w:rsidR="003A7A42" w:rsidRDefault="003A7A42" w:rsidP="00CF44A4">
            <w:pPr>
              <w:pStyle w:val="Default"/>
            </w:pPr>
          </w:p>
          <w:tbl>
            <w:tblPr>
              <w:tblW w:w="0" w:type="auto"/>
              <w:tblBorders>
                <w:top w:val="nil"/>
                <w:left w:val="nil"/>
                <w:bottom w:val="nil"/>
                <w:right w:val="nil"/>
              </w:tblBorders>
              <w:tblLook w:val="0000"/>
            </w:tblPr>
            <w:tblGrid>
              <w:gridCol w:w="934"/>
            </w:tblGrid>
            <w:tr w:rsidR="003A7A42">
              <w:trPr>
                <w:trHeight w:val="378"/>
              </w:trPr>
              <w:tc>
                <w:tcPr>
                  <w:tcW w:w="0" w:type="auto"/>
                </w:tcPr>
                <w:p w:rsidR="003A7A42" w:rsidRDefault="003A7A42" w:rsidP="00CF44A4">
                  <w:pPr>
                    <w:pStyle w:val="Default"/>
                    <w:rPr>
                      <w:sz w:val="22"/>
                      <w:szCs w:val="22"/>
                    </w:rPr>
                  </w:pPr>
                  <w:r>
                    <w:t xml:space="preserve"> </w:t>
                  </w:r>
                  <w:r>
                    <w:rPr>
                      <w:b/>
                      <w:bCs/>
                      <w:sz w:val="22"/>
                      <w:szCs w:val="22"/>
                    </w:rPr>
                    <w:t xml:space="preserve">LV1 : 8 </w:t>
                  </w:r>
                </w:p>
                <w:p w:rsidR="003A7A42" w:rsidRDefault="003A7A42" w:rsidP="00CF44A4">
                  <w:pPr>
                    <w:pStyle w:val="Default"/>
                    <w:rPr>
                      <w:sz w:val="22"/>
                      <w:szCs w:val="22"/>
                    </w:rPr>
                  </w:pPr>
                  <w:r>
                    <w:rPr>
                      <w:b/>
                      <w:bCs/>
                      <w:sz w:val="22"/>
                      <w:szCs w:val="22"/>
                    </w:rPr>
                    <w:t xml:space="preserve">LV2 : 10 </w:t>
                  </w:r>
                </w:p>
              </w:tc>
            </w:tr>
          </w:tbl>
          <w:p w:rsidR="003A7A42" w:rsidRDefault="003A7A42" w:rsidP="00CF44A4"/>
        </w:tc>
        <w:tc>
          <w:tcPr>
            <w:tcW w:w="2205" w:type="dxa"/>
          </w:tcPr>
          <w:p w:rsidR="003A7A42" w:rsidRPr="00194D8E" w:rsidRDefault="003A7A42" w:rsidP="00CF44A4">
            <w:pPr>
              <w:autoSpaceDE w:val="0"/>
              <w:autoSpaceDN w:val="0"/>
              <w:adjustRightInd w:val="0"/>
              <w:spacing w:after="0" w:line="240" w:lineRule="auto"/>
              <w:rPr>
                <w:rFonts w:ascii="Times New Roman" w:hAnsi="Times New Roman" w:cs="Times New Roman"/>
                <w:color w:val="000000"/>
                <w:sz w:val="24"/>
                <w:szCs w:val="24"/>
              </w:rPr>
            </w:pPr>
          </w:p>
          <w:tbl>
            <w:tblPr>
              <w:tblW w:w="0" w:type="auto"/>
              <w:tblBorders>
                <w:top w:val="nil"/>
                <w:left w:val="nil"/>
                <w:bottom w:val="nil"/>
                <w:right w:val="nil"/>
              </w:tblBorders>
              <w:tblLook w:val="0000"/>
            </w:tblPr>
            <w:tblGrid>
              <w:gridCol w:w="1331"/>
            </w:tblGrid>
            <w:tr w:rsidR="003A7A42" w:rsidRPr="00194D8E">
              <w:trPr>
                <w:trHeight w:val="110"/>
              </w:trPr>
              <w:tc>
                <w:tcPr>
                  <w:tcW w:w="1331" w:type="dxa"/>
                </w:tcPr>
                <w:p w:rsidR="003A7A42" w:rsidRPr="00194D8E" w:rsidRDefault="003A7A42" w:rsidP="00CF44A4">
                  <w:pPr>
                    <w:autoSpaceDE w:val="0"/>
                    <w:autoSpaceDN w:val="0"/>
                    <w:adjustRightInd w:val="0"/>
                    <w:spacing w:after="0" w:line="240" w:lineRule="auto"/>
                    <w:rPr>
                      <w:rFonts w:ascii="Times New Roman" w:hAnsi="Times New Roman" w:cs="Times New Roman"/>
                      <w:b/>
                      <w:color w:val="000000"/>
                      <w:sz w:val="24"/>
                      <w:szCs w:val="24"/>
                    </w:rPr>
                  </w:pPr>
                  <w:r w:rsidRPr="00194D8E">
                    <w:rPr>
                      <w:rFonts w:ascii="Times New Roman" w:hAnsi="Times New Roman" w:cs="Times New Roman"/>
                      <w:b/>
                      <w:color w:val="000000"/>
                      <w:sz w:val="24"/>
                      <w:szCs w:val="24"/>
                    </w:rPr>
                    <w:t xml:space="preserve"> LV1 : 10 </w:t>
                  </w:r>
                </w:p>
              </w:tc>
            </w:tr>
          </w:tbl>
          <w:p w:rsidR="003A7A42" w:rsidRDefault="003A7A42" w:rsidP="00CF44A4"/>
        </w:tc>
      </w:tr>
    </w:tbl>
    <w:p w:rsidR="00574D3F" w:rsidRDefault="00574D3F"/>
    <w:p w:rsidR="00574D3F" w:rsidRDefault="00574D3F" w:rsidP="00574D3F">
      <w:pPr>
        <w:pStyle w:val="NormalWeb"/>
        <w:spacing w:before="2" w:after="2"/>
      </w:pPr>
      <w:r>
        <w:rPr>
          <w:rFonts w:ascii="Arial" w:hAnsi="Arial"/>
          <w:sz w:val="24"/>
          <w:szCs w:val="24"/>
        </w:rPr>
        <w:t xml:space="preserve">US home schooling provides both opportunities and drawbacks script -1.28 </w:t>
      </w:r>
    </w:p>
    <w:p w:rsidR="00574D3F" w:rsidRDefault="00574D3F" w:rsidP="00574D3F">
      <w:pPr>
        <w:pStyle w:val="NormalWeb"/>
        <w:spacing w:before="2" w:after="2"/>
      </w:pPr>
      <w:r>
        <w:rPr>
          <w:rFonts w:ascii="Arial" w:hAnsi="Arial"/>
          <w:sz w:val="24"/>
          <w:szCs w:val="24"/>
        </w:rPr>
        <w:t xml:space="preserve">It’s another school day for Andrew McCullough and his sister Katy, but they’re in no rush to get to class. That’s because their classroom is inside their home and their teacher is also their mother Kristi. On this typical day 13 year old Andrew and 11 year old Katy will run through lessons in art appreciation, geometric puzzle solving, literature and spelling, world geography (Libya, Egypt) or nature study, they conduct a backyard bird count and for chemistry they isolate the DNA of a plant in the family kitchen and all before lunch. Home schooling is growing in popularity. Many American parents saying it gives their children the religious or moral grounding they find missing in conventional schools. But most say it’s just a better fit for their kids. </w:t>
      </w:r>
    </w:p>
    <w:p w:rsidR="00574D3F" w:rsidRDefault="00574D3F" w:rsidP="00574D3F">
      <w:pPr>
        <w:pStyle w:val="NormalWeb"/>
        <w:spacing w:before="2" w:after="2"/>
      </w:pPr>
      <w:r>
        <w:rPr>
          <w:rFonts w:ascii="Arial" w:hAnsi="Arial"/>
          <w:sz w:val="24"/>
          <w:szCs w:val="24"/>
        </w:rPr>
        <w:t xml:space="preserve">Probably the biggest thing is that I get to learn at my own pace and the ability to go faster or in depth on a certain subject is awesome. But i twill blend into a phenomenal opportunity for the family to be together to learn, to spend more quality time together. </w:t>
      </w:r>
    </w:p>
    <w:p w:rsidR="00574D3F" w:rsidRDefault="00574D3F" w:rsidP="00574D3F">
      <w:pPr>
        <w:pStyle w:val="NormalWeb"/>
        <w:spacing w:before="2" w:after="2"/>
      </w:pPr>
      <w:r>
        <w:rPr>
          <w:rFonts w:ascii="Arial" w:hAnsi="Arial"/>
          <w:sz w:val="24"/>
          <w:szCs w:val="24"/>
        </w:rPr>
        <w:t xml:space="preserve">Home schooling is legal across the US, but the regulations vary widely. 10 states don’t even require the parents to notify the authorities. Kristi though keeps a detailed grade book and she complies with the state of Virginia’s requirements. </w:t>
      </w:r>
    </w:p>
    <w:p w:rsidR="00574D3F" w:rsidRDefault="00574D3F"/>
    <w:p w:rsidR="005F0CA2" w:rsidRDefault="005F0CA2"/>
    <w:sectPr w:rsidR="005F0CA2" w:rsidSect="000170E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497971" w:rsidRDefault="00497971" w:rsidP="006A1B13">
      <w:pPr>
        <w:spacing w:after="0" w:line="240" w:lineRule="auto"/>
      </w:pPr>
      <w:r>
        <w:separator/>
      </w:r>
    </w:p>
  </w:endnote>
  <w:endnote w:type="continuationSeparator" w:id="1">
    <w:p w:rsidR="00497971" w:rsidRDefault="00497971" w:rsidP="006A1B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A1B13" w:rsidRDefault="006A1B13">
    <w:pPr>
      <w:pStyle w:val="Pieddepage"/>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A1B13" w:rsidRDefault="006A1B13">
    <w:pPr>
      <w:pStyle w:val="Pieddepage"/>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A1B13" w:rsidRDefault="006A1B13">
    <w:pPr>
      <w:pStyle w:val="Pieddepage"/>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497971" w:rsidRDefault="00497971" w:rsidP="006A1B13">
      <w:pPr>
        <w:spacing w:after="0" w:line="240" w:lineRule="auto"/>
      </w:pPr>
      <w:r>
        <w:separator/>
      </w:r>
    </w:p>
  </w:footnote>
  <w:footnote w:type="continuationSeparator" w:id="1">
    <w:p w:rsidR="00497971" w:rsidRDefault="00497971" w:rsidP="006A1B13">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A1B13" w:rsidRDefault="006A1B13">
    <w:pPr>
      <w:pStyle w:val="En-tte"/>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A1B13" w:rsidRDefault="006A1B13">
    <w:pPr>
      <w:pStyle w:val="En-tte"/>
    </w:pPr>
    <w:r>
      <w:t>US HOME SCHOOLING</w:t>
    </w:r>
    <w:bookmarkStart w:id="0" w:name="_GoBack"/>
    <w:bookmarkEnd w:id="0"/>
  </w:p>
  <w:p w:rsidR="006A1B13" w:rsidRDefault="006A1B13">
    <w:pPr>
      <w:pStyle w:val="En-tte"/>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A1B13" w:rsidRDefault="006A1B13">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characterSpacingControl w:val="doNotCompress"/>
  <w:footnotePr>
    <w:footnote w:id="0"/>
    <w:footnote w:id="1"/>
  </w:footnotePr>
  <w:endnotePr>
    <w:endnote w:id="0"/>
    <w:endnote w:id="1"/>
  </w:endnotePr>
  <w:compat/>
  <w:rsids>
    <w:rsidRoot w:val="003A7A42"/>
    <w:rsid w:val="000170EB"/>
    <w:rsid w:val="0035527E"/>
    <w:rsid w:val="00371517"/>
    <w:rsid w:val="003A7A42"/>
    <w:rsid w:val="00433432"/>
    <w:rsid w:val="00497971"/>
    <w:rsid w:val="00574D3F"/>
    <w:rsid w:val="005F0CA2"/>
    <w:rsid w:val="006A1B13"/>
    <w:rsid w:val="00D9371C"/>
  </w:rsids>
  <m:mathPr>
    <m:mathFont m:val="Impact"/>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A42"/>
    <w:pPr>
      <w:spacing w:after="200" w:line="276" w:lineRule="auto"/>
    </w:p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Default">
    <w:name w:val="Default"/>
    <w:rsid w:val="003A7A42"/>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6A1B13"/>
    <w:pPr>
      <w:tabs>
        <w:tab w:val="center" w:pos="4536"/>
        <w:tab w:val="right" w:pos="9072"/>
      </w:tabs>
      <w:spacing w:after="0" w:line="240" w:lineRule="auto"/>
    </w:pPr>
  </w:style>
  <w:style w:type="character" w:customStyle="1" w:styleId="En-tteCar">
    <w:name w:val="En-tête Car"/>
    <w:basedOn w:val="Policepardfaut"/>
    <w:link w:val="En-tte"/>
    <w:uiPriority w:val="99"/>
    <w:rsid w:val="006A1B13"/>
  </w:style>
  <w:style w:type="paragraph" w:styleId="Pieddepage">
    <w:name w:val="footer"/>
    <w:basedOn w:val="Normal"/>
    <w:link w:val="PieddepageCar"/>
    <w:uiPriority w:val="99"/>
    <w:unhideWhenUsed/>
    <w:rsid w:val="006A1B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1B13"/>
  </w:style>
  <w:style w:type="paragraph" w:styleId="NormalWeb">
    <w:name w:val="Normal (Web)"/>
    <w:basedOn w:val="Normal"/>
    <w:uiPriority w:val="99"/>
    <w:rsid w:val="00574D3F"/>
    <w:pPr>
      <w:spacing w:beforeLines="1" w:afterLines="1" w:line="240" w:lineRule="auto"/>
    </w:pPr>
    <w:rPr>
      <w:rFonts w:ascii="Times" w:hAnsi="Times" w:cs="Times New Roman"/>
      <w:sz w:val="20"/>
      <w:szCs w:val="20"/>
      <w:lang w:eastAsia="fr-FR"/>
    </w:rPr>
  </w:style>
</w:styles>
</file>

<file path=word/webSettings.xml><?xml version="1.0" encoding="utf-8"?>
<w:webSettings xmlns:r="http://schemas.openxmlformats.org/officeDocument/2006/relationships" xmlns:w="http://schemas.openxmlformats.org/wordprocessingml/2006/main">
  <w:divs>
    <w:div w:id="957251279">
      <w:bodyDiv w:val="1"/>
      <w:marLeft w:val="0"/>
      <w:marRight w:val="0"/>
      <w:marTop w:val="0"/>
      <w:marBottom w:val="0"/>
      <w:divBdr>
        <w:top w:val="none" w:sz="0" w:space="0" w:color="auto"/>
        <w:left w:val="none" w:sz="0" w:space="0" w:color="auto"/>
        <w:bottom w:val="none" w:sz="0" w:space="0" w:color="auto"/>
        <w:right w:val="none" w:sz="0" w:space="0" w:color="auto"/>
      </w:divBdr>
      <w:divsChild>
        <w:div w:id="251012370">
          <w:marLeft w:val="0"/>
          <w:marRight w:val="0"/>
          <w:marTop w:val="0"/>
          <w:marBottom w:val="0"/>
          <w:divBdr>
            <w:top w:val="none" w:sz="0" w:space="0" w:color="auto"/>
            <w:left w:val="none" w:sz="0" w:space="0" w:color="auto"/>
            <w:bottom w:val="none" w:sz="0" w:space="0" w:color="auto"/>
            <w:right w:val="none" w:sz="0" w:space="0" w:color="auto"/>
          </w:divBdr>
          <w:divsChild>
            <w:div w:id="675423235">
              <w:marLeft w:val="0"/>
              <w:marRight w:val="0"/>
              <w:marTop w:val="0"/>
              <w:marBottom w:val="0"/>
              <w:divBdr>
                <w:top w:val="none" w:sz="0" w:space="0" w:color="auto"/>
                <w:left w:val="none" w:sz="0" w:space="0" w:color="auto"/>
                <w:bottom w:val="none" w:sz="0" w:space="0" w:color="auto"/>
                <w:right w:val="none" w:sz="0" w:space="0" w:color="auto"/>
              </w:divBdr>
              <w:divsChild>
                <w:div w:id="159836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281</Words>
  <Characters>1607</Characters>
  <Application>Microsoft Word 12.0.0</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tardivat</dc:creator>
  <cp:keywords/>
  <dc:description/>
  <cp:lastModifiedBy>Yvan BAPTISTE</cp:lastModifiedBy>
  <cp:revision>6</cp:revision>
  <dcterms:created xsi:type="dcterms:W3CDTF">2018-04-15T11:50:00Z</dcterms:created>
  <dcterms:modified xsi:type="dcterms:W3CDTF">2018-04-16T04:55:00Z</dcterms:modified>
</cp:coreProperties>
</file>