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D" w:rsidRPr="006A179B" w:rsidRDefault="00C9427D" w:rsidP="00E74B95">
      <w:pPr>
        <w:jc w:val="both"/>
        <w:rPr>
          <w:lang w:val="fr-FR"/>
        </w:rPr>
      </w:pPr>
      <w:proofErr w:type="spellStart"/>
      <w:r w:rsidRPr="0075356B">
        <w:rPr>
          <w:b/>
          <w:lang w:val="fr-FR"/>
        </w:rPr>
        <w:t>Établissement</w:t>
      </w:r>
      <w:proofErr w:type="spellEnd"/>
      <w:r w:rsidRPr="0075356B">
        <w:rPr>
          <w:b/>
          <w:lang w:val="fr-FR"/>
        </w:rPr>
        <w:t> </w:t>
      </w:r>
      <w:r>
        <w:rPr>
          <w:lang w:val="fr-FR"/>
        </w:rPr>
        <w:t>: Lycée Jean Talon</w:t>
      </w:r>
    </w:p>
    <w:p w:rsidR="00C9427D" w:rsidRDefault="00C9427D" w:rsidP="00E74B95">
      <w:pPr>
        <w:jc w:val="both"/>
        <w:rPr>
          <w:lang w:val="fr-FR"/>
        </w:rPr>
      </w:pPr>
      <w:r w:rsidRPr="0075356B">
        <w:rPr>
          <w:b/>
          <w:lang w:val="fr-FR"/>
        </w:rPr>
        <w:t>Langue</w:t>
      </w:r>
      <w:r w:rsidRPr="006A179B">
        <w:rPr>
          <w:lang w:val="fr-FR"/>
        </w:rPr>
        <w:t xml:space="preserve"> : </w:t>
      </w:r>
      <w:r>
        <w:rPr>
          <w:lang w:val="fr-FR"/>
        </w:rPr>
        <w:t xml:space="preserve"> Anglais</w:t>
      </w:r>
    </w:p>
    <w:p w:rsidR="00C9427D" w:rsidRPr="006A179B" w:rsidRDefault="00C9427D" w:rsidP="00E74B95">
      <w:pPr>
        <w:jc w:val="both"/>
        <w:rPr>
          <w:lang w:val="fr-FR"/>
        </w:rPr>
      </w:pPr>
      <w:r w:rsidRPr="0075356B">
        <w:rPr>
          <w:b/>
          <w:lang w:val="fr-FR"/>
        </w:rPr>
        <w:t>Niveau</w:t>
      </w:r>
      <w:r w:rsidRPr="006A179B">
        <w:rPr>
          <w:lang w:val="fr-FR"/>
        </w:rPr>
        <w:t xml:space="preserve"> : LV 1</w:t>
      </w:r>
      <w:r>
        <w:rPr>
          <w:lang w:val="fr-FR"/>
        </w:rPr>
        <w:t xml:space="preserve"> (Terminales Générales)</w:t>
      </w:r>
    </w:p>
    <w:p w:rsidR="00C9427D" w:rsidRPr="006A179B" w:rsidRDefault="00C9427D" w:rsidP="00E74B95">
      <w:pPr>
        <w:jc w:val="both"/>
        <w:rPr>
          <w:lang w:val="fr-FR"/>
        </w:rPr>
      </w:pPr>
      <w:r w:rsidRPr="0075356B">
        <w:rPr>
          <w:b/>
          <w:lang w:val="fr-FR"/>
        </w:rPr>
        <w:t>Notion</w:t>
      </w:r>
      <w:r w:rsidRPr="006A179B">
        <w:rPr>
          <w:lang w:val="fr-FR"/>
        </w:rPr>
        <w:t xml:space="preserve"> :</w:t>
      </w:r>
      <w:r>
        <w:rPr>
          <w:lang w:val="fr-FR"/>
        </w:rPr>
        <w:t xml:space="preserve"> lieux et formes de pouvoir</w:t>
      </w:r>
    </w:p>
    <w:p w:rsidR="00C9427D" w:rsidRPr="00C9427D" w:rsidRDefault="00C9427D" w:rsidP="00E74B95">
      <w:pPr>
        <w:jc w:val="both"/>
      </w:pPr>
      <w:r>
        <w:rPr>
          <w:b/>
        </w:rPr>
        <w:t>T</w:t>
      </w:r>
      <w:r w:rsidRPr="00C9427D">
        <w:rPr>
          <w:b/>
        </w:rPr>
        <w:t>itre du document</w:t>
      </w:r>
      <w:r w:rsidRPr="00C9427D">
        <w:t xml:space="preserve"> : </w:t>
      </w:r>
      <w:r w:rsidR="00CB2EBB" w:rsidRPr="00CB2EBB">
        <w:t xml:space="preserve">The scene from the Funeral in </w:t>
      </w:r>
      <w:proofErr w:type="spellStart"/>
      <w:r w:rsidR="0020097F">
        <w:t>Q</w:t>
      </w:r>
      <w:r w:rsidR="00CB2EBB" w:rsidRPr="00CB2EBB">
        <w:t>unu</w:t>
      </w:r>
      <w:proofErr w:type="spellEnd"/>
    </w:p>
    <w:p w:rsidR="00C9427D" w:rsidRDefault="00C9427D" w:rsidP="00E74B95">
      <w:pPr>
        <w:jc w:val="both"/>
        <w:rPr>
          <w:lang w:val="fr-FR"/>
        </w:rPr>
      </w:pPr>
      <w:r w:rsidRPr="0075356B">
        <w:rPr>
          <w:b/>
          <w:lang w:val="fr-FR"/>
        </w:rPr>
        <w:t>Source</w:t>
      </w:r>
      <w:r w:rsidRPr="006A179B">
        <w:rPr>
          <w:lang w:val="fr-FR"/>
        </w:rPr>
        <w:t xml:space="preserve"> : </w:t>
      </w:r>
      <w:r>
        <w:rPr>
          <w:lang w:val="fr-FR"/>
        </w:rPr>
        <w:t xml:space="preserve"> </w:t>
      </w:r>
      <w:r w:rsidR="00CB2EBB">
        <w:rPr>
          <w:lang w:val="fr-FR"/>
        </w:rPr>
        <w:t>NPR</w:t>
      </w:r>
      <w:r w:rsidR="00FD5D9B">
        <w:rPr>
          <w:lang w:val="fr-FR"/>
        </w:rPr>
        <w:t xml:space="preserve">, </w:t>
      </w:r>
      <w:hyperlink r:id="rId4" w:history="1">
        <w:r w:rsidR="00FD5D9B" w:rsidRPr="002A2228">
          <w:rPr>
            <w:rStyle w:val="Lienhypertexte"/>
            <w:lang w:val="fr-FR"/>
          </w:rPr>
          <w:t>https://www.npr.org/templates/story/story.php?storyId=251281779</w:t>
        </w:r>
      </w:hyperlink>
    </w:p>
    <w:p w:rsidR="00C9427D" w:rsidRDefault="00C9427D" w:rsidP="00E74B95">
      <w:pPr>
        <w:jc w:val="both"/>
        <w:rPr>
          <w:lang w:val="fr-FR"/>
        </w:rPr>
      </w:pPr>
      <w:proofErr w:type="spellStart"/>
      <w:r w:rsidRPr="0075356B">
        <w:rPr>
          <w:b/>
          <w:lang w:val="fr-FR"/>
        </w:rPr>
        <w:t>Durée</w:t>
      </w:r>
      <w:proofErr w:type="spellEnd"/>
      <w:r w:rsidRPr="0075356B">
        <w:rPr>
          <w:b/>
          <w:lang w:val="fr-FR"/>
        </w:rPr>
        <w:t xml:space="preserve"> du support</w:t>
      </w:r>
      <w:r w:rsidRPr="006A179B">
        <w:rPr>
          <w:lang w:val="fr-FR"/>
        </w:rPr>
        <w:t xml:space="preserve"> : </w:t>
      </w:r>
      <w:r>
        <w:rPr>
          <w:lang w:val="fr-FR"/>
        </w:rPr>
        <w:t>1</w:t>
      </w:r>
      <w:r w:rsidR="009B7320">
        <w:rPr>
          <w:lang w:val="fr-FR"/>
        </w:rPr>
        <w:t>:29 (après coupe)</w:t>
      </w:r>
      <w:r w:rsidR="00FD5D9B">
        <w:rPr>
          <w:lang w:val="fr-FR"/>
        </w:rPr>
        <w:t xml:space="preserve"> (4:16 sans coupe)</w:t>
      </w:r>
    </w:p>
    <w:p w:rsidR="00C9427D" w:rsidRPr="006A179B" w:rsidRDefault="00C9427D" w:rsidP="00E74B95">
      <w:pPr>
        <w:jc w:val="both"/>
        <w:rPr>
          <w:lang w:val="fr-FR"/>
        </w:rPr>
      </w:pPr>
      <w:r w:rsidRPr="0075356B">
        <w:rPr>
          <w:b/>
          <w:lang w:val="fr-FR"/>
        </w:rPr>
        <w:t>Nature du support</w:t>
      </w:r>
      <w:r>
        <w:rPr>
          <w:lang w:val="fr-FR"/>
        </w:rPr>
        <w:t xml:space="preserve"> : reportage d’un journaliste</w:t>
      </w:r>
    </w:p>
    <w:p w:rsidR="00C9427D" w:rsidRPr="009E2B7D" w:rsidRDefault="00C9427D" w:rsidP="00E74B95">
      <w:pPr>
        <w:jc w:val="both"/>
      </w:pPr>
      <w:proofErr w:type="spellStart"/>
      <w:r w:rsidRPr="009E2B7D">
        <w:rPr>
          <w:b/>
        </w:rPr>
        <w:t>Nombre</w:t>
      </w:r>
      <w:proofErr w:type="spellEnd"/>
      <w:r w:rsidRPr="009E2B7D">
        <w:rPr>
          <w:b/>
        </w:rPr>
        <w:t xml:space="preserve"> de </w:t>
      </w:r>
      <w:proofErr w:type="spellStart"/>
      <w:r w:rsidRPr="009E2B7D">
        <w:rPr>
          <w:b/>
        </w:rPr>
        <w:t>locuteurs</w:t>
      </w:r>
      <w:proofErr w:type="spellEnd"/>
      <w:r w:rsidRPr="009E2B7D">
        <w:t xml:space="preserve"> : 3</w:t>
      </w:r>
    </w:p>
    <w:p w:rsidR="00E74B95" w:rsidRPr="009E2B7D" w:rsidRDefault="00E74B95" w:rsidP="00E74B95">
      <w:pPr>
        <w:jc w:val="both"/>
      </w:pPr>
    </w:p>
    <w:p w:rsidR="00E74B95" w:rsidRPr="009E2B7D" w:rsidRDefault="00E74B95" w:rsidP="00E74B95">
      <w:pPr>
        <w:jc w:val="both"/>
        <w:rPr>
          <w:b/>
        </w:rPr>
      </w:pPr>
      <w:r w:rsidRPr="009E2B7D">
        <w:rPr>
          <w:b/>
        </w:rPr>
        <w:t>Script :</w:t>
      </w:r>
    </w:p>
    <w:p w:rsidR="00E74B95" w:rsidRDefault="00E74B95" w:rsidP="00E74B95">
      <w:pPr>
        <w:jc w:val="both"/>
      </w:pPr>
      <w:r w:rsidRPr="00F52B70">
        <w:rPr>
          <w:b/>
          <w:i/>
        </w:rPr>
        <w:t>Rachel Martin:</w:t>
      </w:r>
      <w:r>
        <w:t xml:space="preserve"> This is weekend edition from NPR News, I’m Rachel Martin. Today was the final goodbye. South Africans and visitors from around the world including world leaders and </w:t>
      </w:r>
      <w:r w:rsidRPr="00702484">
        <w:t>celebrities</w:t>
      </w:r>
      <w:r>
        <w:t>,</w:t>
      </w:r>
      <w:r w:rsidRPr="00702484">
        <w:t xml:space="preserve"> like Oprah Winfrey and Richard Branson</w:t>
      </w:r>
      <w:r>
        <w:t xml:space="preserve">, descended on the village of </w:t>
      </w:r>
      <w:proofErr w:type="spellStart"/>
      <w:r>
        <w:t>Qunu</w:t>
      </w:r>
      <w:proofErr w:type="spellEnd"/>
      <w:r>
        <w:t xml:space="preserve"> in South Africa’s eastern cape to bury Nelson Mandela. Of the week-long farewell to Mandela, this state funeral in an underdeveloped village was arguably the biggest logistical challenge. </w:t>
      </w:r>
    </w:p>
    <w:p w:rsidR="00621E10" w:rsidRDefault="00E74B95" w:rsidP="00E74B95">
      <w:pPr>
        <w:jc w:val="both"/>
      </w:pPr>
      <w:r>
        <w:t xml:space="preserve">NPR’s Gregory Warner joins us from </w:t>
      </w:r>
      <w:proofErr w:type="spellStart"/>
      <w:r>
        <w:t>Qunu</w:t>
      </w:r>
      <w:proofErr w:type="spellEnd"/>
      <w:r>
        <w:t xml:space="preserve">. This must have been quite an emotional day. </w:t>
      </w:r>
    </w:p>
    <w:p w:rsidR="00E74B95" w:rsidRDefault="00E74B95" w:rsidP="00E74B95">
      <w:pPr>
        <w:jc w:val="both"/>
      </w:pPr>
      <w:r w:rsidRPr="00F52B70">
        <w:rPr>
          <w:b/>
          <w:i/>
        </w:rPr>
        <w:t>Gregory Warner:</w:t>
      </w:r>
      <w:r>
        <w:t xml:space="preserve"> There were some interesting moments that came out. One of his granddaughters, Nandi, spoke for the family. She praised Mandela’s mischievous </w:t>
      </w:r>
      <w:r w:rsidR="009E2B7D">
        <w:t>streak</w:t>
      </w:r>
      <w:r>
        <w:t>, his sense of humour</w:t>
      </w:r>
      <w:r w:rsidR="00C1048E">
        <w:t>,</w:t>
      </w:r>
      <w:r>
        <w:t xml:space="preserve"> but also thanked him for being a disciplinarian. He used to make sure the grandchildren picked their clothes up when they got ready for school. This is </w:t>
      </w:r>
      <w:r w:rsidR="00FD5D9B">
        <w:t xml:space="preserve">an </w:t>
      </w:r>
      <w:r>
        <w:t>especially poi</w:t>
      </w:r>
      <w:r w:rsidR="00295A2F">
        <w:t>gnant</w:t>
      </w:r>
      <w:bookmarkStart w:id="0" w:name="_GoBack"/>
      <w:bookmarkEnd w:id="0"/>
      <w:r>
        <w:t xml:space="preserve">, rare portrait of Mandela as a grandfather because as a father, he was mostly absent, he was in prison for 27 years. </w:t>
      </w:r>
    </w:p>
    <w:p w:rsidR="00E74B95" w:rsidRDefault="00E74B95" w:rsidP="00E74B95">
      <w:pPr>
        <w:jc w:val="both"/>
      </w:pPr>
      <w:r>
        <w:t>There was also moments where he was praised not only for his struggle for racial equality but also his commitment to the position of women in high office</w:t>
      </w:r>
      <w:r w:rsidR="002F740E">
        <w:t>. A</w:t>
      </w:r>
      <w:r>
        <w:t>nd fittingly, the biggest applause of the mourning came for Joyce Banda, who is the President of Malawi, and she gave a frank speech about being denied the presidency and then, having to come back and work with the very people who tried to deny her that position.</w:t>
      </w:r>
    </w:p>
    <w:p w:rsidR="00E74B95" w:rsidRDefault="00E74B95" w:rsidP="00E74B95">
      <w:pPr>
        <w:jc w:val="both"/>
      </w:pPr>
      <w:r w:rsidRPr="00A56842">
        <w:rPr>
          <w:b/>
          <w:i/>
        </w:rPr>
        <w:t xml:space="preserve">Joyce </w:t>
      </w:r>
      <w:r>
        <w:rPr>
          <w:b/>
          <w:i/>
        </w:rPr>
        <w:t>B</w:t>
      </w:r>
      <w:r w:rsidRPr="00A56842">
        <w:rPr>
          <w:b/>
          <w:i/>
        </w:rPr>
        <w:t>anda:</w:t>
      </w:r>
      <w:r>
        <w:t xml:space="preserve"> I had to forgive but I had to forgive without any effort because my Madiba had prepared me.</w:t>
      </w:r>
    </w:p>
    <w:p w:rsidR="00C9427D" w:rsidRPr="00E74B95" w:rsidRDefault="00C9427D" w:rsidP="00E74B95">
      <w:pPr>
        <w:jc w:val="both"/>
      </w:pPr>
    </w:p>
    <w:p w:rsidR="009D3E9A" w:rsidRDefault="00C9427D" w:rsidP="00E74B95">
      <w:pPr>
        <w:jc w:val="both"/>
        <w:rPr>
          <w:lang w:val="fr-FR"/>
        </w:rPr>
      </w:pPr>
      <w:proofErr w:type="spellStart"/>
      <w:r w:rsidRPr="00E158BC">
        <w:rPr>
          <w:b/>
          <w:lang w:val="fr-FR"/>
        </w:rPr>
        <w:t>Synthèse</w:t>
      </w:r>
      <w:proofErr w:type="spellEnd"/>
      <w:r w:rsidRPr="00E158BC">
        <w:rPr>
          <w:b/>
          <w:lang w:val="fr-FR"/>
        </w:rPr>
        <w:t xml:space="preserve"> en </w:t>
      </w:r>
      <w:proofErr w:type="spellStart"/>
      <w:r w:rsidRPr="00E158BC">
        <w:rPr>
          <w:b/>
          <w:lang w:val="fr-FR"/>
        </w:rPr>
        <w:t>français</w:t>
      </w:r>
      <w:proofErr w:type="spellEnd"/>
      <w:r w:rsidRPr="00E158BC">
        <w:rPr>
          <w:b/>
          <w:lang w:val="fr-FR"/>
        </w:rPr>
        <w:t xml:space="preserve"> du document</w:t>
      </w:r>
      <w:r w:rsidRPr="006A179B">
        <w:rPr>
          <w:lang w:val="fr-FR"/>
        </w:rPr>
        <w:t xml:space="preserve"> : </w:t>
      </w:r>
    </w:p>
    <w:p w:rsidR="00C9427D" w:rsidRDefault="00463DF5" w:rsidP="00E74B95">
      <w:pPr>
        <w:jc w:val="both"/>
        <w:rPr>
          <w:lang w:val="fr-FR"/>
        </w:rPr>
      </w:pPr>
      <w:r>
        <w:rPr>
          <w:lang w:val="fr-FR"/>
        </w:rPr>
        <w:t xml:space="preserve">La présentatrice (Rachel Martin), présente le sujet de ce </w:t>
      </w:r>
      <w:r w:rsidR="009B7320">
        <w:rPr>
          <w:lang w:val="fr-FR"/>
        </w:rPr>
        <w:t xml:space="preserve">reportage de NPR </w:t>
      </w:r>
      <w:r>
        <w:rPr>
          <w:lang w:val="fr-FR"/>
        </w:rPr>
        <w:t>qui concerne</w:t>
      </w:r>
      <w:r w:rsidR="009B7320">
        <w:rPr>
          <w:lang w:val="fr-FR"/>
        </w:rPr>
        <w:t xml:space="preserve"> les funérailles de Nelson Mandela à </w:t>
      </w:r>
      <w:proofErr w:type="spellStart"/>
      <w:r w:rsidR="009B7320">
        <w:rPr>
          <w:lang w:val="fr-FR"/>
        </w:rPr>
        <w:t>Qunu</w:t>
      </w:r>
      <w:proofErr w:type="spellEnd"/>
      <w:r w:rsidR="009B7320">
        <w:rPr>
          <w:lang w:val="fr-FR"/>
        </w:rPr>
        <w:t xml:space="preserve">, un petit village situé dans le cap est de l’Afrique du Sud, auxquelles ont assisté de nombreux Sud-Africains et visiteurs du monde entier, notamment des chefs d’état et des célébrités comme </w:t>
      </w:r>
      <w:proofErr w:type="spellStart"/>
      <w:r w:rsidR="009B7320">
        <w:rPr>
          <w:lang w:val="fr-FR"/>
        </w:rPr>
        <w:t>Oprah</w:t>
      </w:r>
      <w:proofErr w:type="spellEnd"/>
      <w:r w:rsidR="009B7320">
        <w:rPr>
          <w:lang w:val="fr-FR"/>
        </w:rPr>
        <w:t xml:space="preserve"> Winfrey et Richard Branson. Dernière étape d’une semaine d’adieu à Nelson Mandela, ces funérailles nationales dans ce petit village sous-développé ont représenté un grand défi logistique.</w:t>
      </w:r>
    </w:p>
    <w:p w:rsidR="00463DF5" w:rsidRDefault="00463DF5" w:rsidP="00E74B95">
      <w:pPr>
        <w:jc w:val="both"/>
        <w:rPr>
          <w:lang w:val="fr-FR"/>
        </w:rPr>
      </w:pPr>
      <w:r>
        <w:rPr>
          <w:lang w:val="fr-FR"/>
        </w:rPr>
        <w:t>Le reporter sur place (Gregory Warner) parle des moments phare de ces funérailles avec notamment l’intervention de l’une des petites filles de Mandela, Nandi, qui a parlé au nom de la famille. Elle a souligné son caractère enjoué et son sens de l’humour et l’a également remercié pour la discipline qu’il a instiguée. Il s’assurait notamment que ses petits-enfants ne laiss</w:t>
      </w:r>
      <w:r w:rsidR="002F740E">
        <w:rPr>
          <w:lang w:val="fr-FR"/>
        </w:rPr>
        <w:t>ai</w:t>
      </w:r>
      <w:r>
        <w:rPr>
          <w:lang w:val="fr-FR"/>
        </w:rPr>
        <w:t>ent pas traîner leurs vêtements quand ils se préparaient pour l’école. Il faut souligner ce portrait rare de Mandela en tant que grand-père car en tant que père, il fut absent le plus souvent, puisqu’il fut en prison pendant 27 ans.</w:t>
      </w:r>
    </w:p>
    <w:p w:rsidR="009B7320" w:rsidRDefault="00463DF5" w:rsidP="00E74B95">
      <w:pPr>
        <w:jc w:val="both"/>
        <w:rPr>
          <w:lang w:val="fr-FR"/>
        </w:rPr>
      </w:pPr>
      <w:r>
        <w:rPr>
          <w:lang w:val="fr-FR"/>
        </w:rPr>
        <w:t xml:space="preserve">Il y eut des moments où il fut loué non seulement pour son combat pour l’égalité raciale mais également pour son engagement concernant la place des femmes à des postes haut placés. Et justement, l’un des discours les plus applaudis fut celui de Joyce Banda, la présidente du Malawi, qui raconta comment on l’avait empêchée d’accéder à la présidence et comment elle avait dû revenir et travailler avec </w:t>
      </w:r>
      <w:r w:rsidR="001F5988">
        <w:rPr>
          <w:lang w:val="fr-FR"/>
        </w:rPr>
        <w:t>c</w:t>
      </w:r>
      <w:r>
        <w:rPr>
          <w:lang w:val="fr-FR"/>
        </w:rPr>
        <w:t>es</w:t>
      </w:r>
      <w:r w:rsidR="001F5988">
        <w:rPr>
          <w:lang w:val="fr-FR"/>
        </w:rPr>
        <w:t xml:space="preserve"> mêmes</w:t>
      </w:r>
      <w:r>
        <w:rPr>
          <w:lang w:val="fr-FR"/>
        </w:rPr>
        <w:t xml:space="preserve"> personnes qui l’avaient </w:t>
      </w:r>
      <w:r w:rsidR="001F5988">
        <w:rPr>
          <w:lang w:val="fr-FR"/>
        </w:rPr>
        <w:t>empêch</w:t>
      </w:r>
      <w:r w:rsidR="00621E10">
        <w:rPr>
          <w:lang w:val="fr-FR"/>
        </w:rPr>
        <w:t>ée</w:t>
      </w:r>
      <w:r w:rsidR="001F5988">
        <w:rPr>
          <w:lang w:val="fr-FR"/>
        </w:rPr>
        <w:t xml:space="preserve"> d’être présidente.</w:t>
      </w:r>
    </w:p>
    <w:p w:rsidR="00B27EF5" w:rsidRDefault="001F5988" w:rsidP="00E74B95">
      <w:pPr>
        <w:jc w:val="both"/>
        <w:rPr>
          <w:lang w:val="fr-FR"/>
        </w:rPr>
      </w:pPr>
      <w:r>
        <w:rPr>
          <w:lang w:val="fr-FR"/>
        </w:rPr>
        <w:t>Joyce Banda dit qu’elle a dû pardonn</w:t>
      </w:r>
      <w:r w:rsidR="00B27EF5">
        <w:rPr>
          <w:lang w:val="fr-FR"/>
        </w:rPr>
        <w:t>er</w:t>
      </w:r>
      <w:r>
        <w:rPr>
          <w:lang w:val="fr-FR"/>
        </w:rPr>
        <w:t xml:space="preserve"> mais qu’elle l’a fait sans effort car </w:t>
      </w:r>
      <w:proofErr w:type="spellStart"/>
      <w:r>
        <w:rPr>
          <w:lang w:val="fr-FR"/>
        </w:rPr>
        <w:t>Madiba</w:t>
      </w:r>
      <w:proofErr w:type="spellEnd"/>
      <w:r>
        <w:rPr>
          <w:lang w:val="fr-FR"/>
        </w:rPr>
        <w:t xml:space="preserve"> (surnom de Nelson Mandela) l’avait préparée.</w:t>
      </w:r>
    </w:p>
    <w:p w:rsidR="00B27EF5" w:rsidRDefault="00B27EF5" w:rsidP="00E74B95">
      <w:pPr>
        <w:jc w:val="both"/>
        <w:rPr>
          <w:lang w:val="fr-FR"/>
        </w:rPr>
      </w:pPr>
    </w:p>
    <w:p w:rsidR="00C9427D" w:rsidRPr="006A179B" w:rsidRDefault="00C9427D" w:rsidP="00E74B95">
      <w:pPr>
        <w:jc w:val="both"/>
        <w:rPr>
          <w:lang w:val="fr-FR"/>
        </w:rPr>
      </w:pPr>
      <w:r w:rsidRPr="006A179B">
        <w:rPr>
          <w:lang w:val="fr-FR"/>
        </w:rPr>
        <w:lastRenderedPageBreak/>
        <w:t>Lors de l'</w:t>
      </w:r>
      <w:proofErr w:type="spellStart"/>
      <w:r w:rsidRPr="006A179B">
        <w:rPr>
          <w:lang w:val="fr-FR"/>
        </w:rPr>
        <w:t>évaluation</w:t>
      </w:r>
      <w:proofErr w:type="spellEnd"/>
      <w:r w:rsidRPr="006A179B">
        <w:rPr>
          <w:lang w:val="fr-FR"/>
        </w:rPr>
        <w:t xml:space="preserve">, on choisira le seuil qui correspond le mieux </w:t>
      </w:r>
      <w:proofErr w:type="spellStart"/>
      <w:r w:rsidRPr="006A179B">
        <w:rPr>
          <w:lang w:val="fr-FR"/>
        </w:rPr>
        <w:t>a</w:t>
      </w:r>
      <w:proofErr w:type="spellEnd"/>
      <w:r w:rsidRPr="006A179B">
        <w:rPr>
          <w:lang w:val="fr-FR"/>
        </w:rPr>
        <w:t>̀ la production de l’</w:t>
      </w:r>
      <w:proofErr w:type="spellStart"/>
      <w:r w:rsidRPr="006A179B">
        <w:rPr>
          <w:lang w:val="fr-FR"/>
        </w:rPr>
        <w:t>élève</w:t>
      </w:r>
      <w:proofErr w:type="spellEnd"/>
      <w:r w:rsidRPr="006A179B">
        <w:rPr>
          <w:lang w:val="fr-FR"/>
        </w:rPr>
        <w:t xml:space="preserve">, sans </w:t>
      </w:r>
      <w:proofErr w:type="spellStart"/>
      <w:r w:rsidRPr="006A179B">
        <w:rPr>
          <w:lang w:val="fr-FR"/>
        </w:rPr>
        <w:t>forcément</w:t>
      </w:r>
      <w:proofErr w:type="spellEnd"/>
      <w:r w:rsidRPr="006A179B">
        <w:rPr>
          <w:lang w:val="fr-FR"/>
        </w:rPr>
        <w:t xml:space="preserve"> attendre autant d’items.</w:t>
      </w:r>
    </w:p>
    <w:p w:rsidR="00793DE0" w:rsidRPr="007F0305" w:rsidRDefault="00793DE0" w:rsidP="00E74B95">
      <w:pPr>
        <w:pStyle w:val="Sansinterligne"/>
        <w:jc w:val="both"/>
        <w:rPr>
          <w:rFonts w:asciiTheme="majorHAnsi" w:hAnsiTheme="majorHAnsi"/>
          <w:lang w:val="fr-FR"/>
        </w:rPr>
      </w:pPr>
    </w:p>
    <w:tbl>
      <w:tblPr>
        <w:tblStyle w:val="Grilledutableau"/>
        <w:tblpPr w:leftFromText="141" w:rightFromText="141" w:vertAnchor="page" w:horzAnchor="margin" w:tblpX="-464" w:tblpY="973"/>
        <w:tblW w:w="10314" w:type="dxa"/>
        <w:tblLook w:val="04A0" w:firstRow="1" w:lastRow="0" w:firstColumn="1" w:lastColumn="0" w:noHBand="0" w:noVBand="1"/>
      </w:tblPr>
      <w:tblGrid>
        <w:gridCol w:w="9464"/>
        <w:gridCol w:w="850"/>
      </w:tblGrid>
      <w:tr w:rsidR="00793DE0" w:rsidRPr="009E2B7D" w:rsidTr="00E74B95">
        <w:tc>
          <w:tcPr>
            <w:tcW w:w="10314" w:type="dxa"/>
            <w:gridSpan w:val="2"/>
          </w:tcPr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lang w:val="fr-FR"/>
              </w:rPr>
            </w:pPr>
            <w:r w:rsidRPr="007F0305">
              <w:rPr>
                <w:rFonts w:asciiTheme="majorHAnsi" w:hAnsiTheme="majorHAnsi"/>
                <w:lang w:val="fr-FR"/>
              </w:rPr>
              <w:t>Comprendre un document de type monologue ou exposé.</w:t>
            </w:r>
          </w:p>
        </w:tc>
      </w:tr>
      <w:tr w:rsidR="00793DE0" w:rsidRPr="007F0305" w:rsidTr="00E74B95">
        <w:tc>
          <w:tcPr>
            <w:tcW w:w="9464" w:type="dxa"/>
          </w:tcPr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22"/>
                <w:lang w:val="fr-FR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0"/>
                <w:szCs w:val="10"/>
                <w:lang w:val="fr-FR"/>
              </w:rPr>
            </w:pPr>
          </w:p>
        </w:tc>
        <w:tc>
          <w:tcPr>
            <w:tcW w:w="850" w:type="dxa"/>
          </w:tcPr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36"/>
                <w:lang w:val="fr-FR"/>
              </w:rPr>
              <w:t>2</w:t>
            </w:r>
          </w:p>
        </w:tc>
      </w:tr>
      <w:tr w:rsidR="00793DE0" w:rsidRPr="007F0305" w:rsidTr="00E74B95">
        <w:tc>
          <w:tcPr>
            <w:tcW w:w="9464" w:type="dxa"/>
          </w:tcPr>
          <w:p w:rsidR="00793DE0" w:rsidRPr="004214F0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 w:rsidRPr="004214F0">
              <w:rPr>
                <w:rFonts w:asciiTheme="majorHAnsi" w:hAnsiTheme="majorHAnsi"/>
                <w:b/>
                <w:lang w:val="fr-FR"/>
              </w:rPr>
              <w:t>A1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7F0305">
              <w:rPr>
                <w:rFonts w:asciiTheme="majorHAnsi" w:hAnsiTheme="majorHAnsi"/>
                <w:sz w:val="18"/>
                <w:lang w:val="fr-FR"/>
              </w:rPr>
              <w:t>Le candidat est parvenu à relever des mots isolés, des expressions courantes et à les mettre en relation pour construire une amorce de compréhension du document. Le candidat a compris seulement les phrases/les idées les plus simples.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0"/>
                <w:szCs w:val="10"/>
                <w:lang w:val="fr-FR"/>
              </w:rPr>
            </w:pP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Au moins </w:t>
            </w:r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>3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 des </w:t>
            </w:r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>5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 éléments de A2 sont mentionnés</w:t>
            </w:r>
          </w:p>
        </w:tc>
        <w:tc>
          <w:tcPr>
            <w:tcW w:w="850" w:type="dxa"/>
          </w:tcPr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</w:p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36"/>
                <w:lang w:val="fr-FR"/>
              </w:rPr>
              <w:t>6</w:t>
            </w:r>
          </w:p>
        </w:tc>
      </w:tr>
      <w:tr w:rsidR="00793DE0" w:rsidRPr="007F0305" w:rsidTr="00E74B95">
        <w:tc>
          <w:tcPr>
            <w:tcW w:w="9464" w:type="dxa"/>
          </w:tcPr>
          <w:p w:rsidR="00793DE0" w:rsidRPr="004214F0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 w:rsidRPr="004214F0">
              <w:rPr>
                <w:rFonts w:asciiTheme="majorHAnsi" w:hAnsiTheme="majorHAnsi"/>
                <w:b/>
                <w:lang w:val="fr-FR"/>
              </w:rPr>
              <w:t>A2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7F0305">
              <w:rPr>
                <w:rFonts w:asciiTheme="majorHAnsi" w:hAnsiTheme="majorHAnsi"/>
                <w:sz w:val="18"/>
                <w:lang w:val="fr-FR"/>
              </w:rPr>
              <w:t>Certaines informations ont été comprises mais le relevé est incomplet, conduisant à une compréhension encore lacunaire ou partielle.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0"/>
                <w:szCs w:val="10"/>
                <w:lang w:val="fr-FR"/>
              </w:rPr>
            </w:pPr>
          </w:p>
          <w:p w:rsidR="00C65B61" w:rsidRDefault="00E2363E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a) reportage : 3 locuteurs</w:t>
            </w:r>
          </w:p>
          <w:p w:rsidR="00793DE0" w:rsidRPr="00B52CA0" w:rsidRDefault="00ED0DC2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b</w:t>
            </w:r>
            <w:r w:rsidR="00793DE0"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 xml:space="preserve">le village de </w:t>
            </w:r>
            <w:proofErr w:type="spellStart"/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>Qunu</w:t>
            </w:r>
            <w:proofErr w:type="spellEnd"/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 xml:space="preserve"> (Afrique du Sud)</w:t>
            </w:r>
          </w:p>
          <w:p w:rsidR="0020097F" w:rsidRPr="00B52CA0" w:rsidRDefault="00ED0DC2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c</w:t>
            </w:r>
            <w:r w:rsidR="00793DE0"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 w:rsidR="0020097F">
              <w:rPr>
                <w:rFonts w:asciiTheme="majorHAnsi" w:hAnsiTheme="majorHAnsi"/>
                <w:b/>
                <w:sz w:val="22"/>
                <w:lang w:val="fr-FR"/>
              </w:rPr>
              <w:t>les funérailles de Nelson Mandela</w:t>
            </w:r>
          </w:p>
          <w:p w:rsidR="00793DE0" w:rsidRPr="00B52CA0" w:rsidRDefault="0020097F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d</w:t>
            </w:r>
            <w:r w:rsidR="00793DE0"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le 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 xml:space="preserve">portrait en tant que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grand-père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: intervention de sa petite-fille</w:t>
            </w:r>
          </w:p>
          <w:p w:rsidR="00793DE0" w:rsidRPr="0020097F" w:rsidRDefault="0020097F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e</w:t>
            </w:r>
            <w:r w:rsidR="00793DE0"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son combat féministe :</w:t>
            </w:r>
            <w:r w:rsidR="00793DE0"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intervention de la présidente du Malawi</w:t>
            </w:r>
          </w:p>
        </w:tc>
        <w:tc>
          <w:tcPr>
            <w:tcW w:w="850" w:type="dxa"/>
          </w:tcPr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</w:p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36"/>
                <w:lang w:val="fr-FR"/>
              </w:rPr>
              <w:t>10</w:t>
            </w:r>
          </w:p>
        </w:tc>
      </w:tr>
      <w:tr w:rsidR="00793DE0" w:rsidRPr="007F0305" w:rsidTr="00E74B95">
        <w:tc>
          <w:tcPr>
            <w:tcW w:w="9464" w:type="dxa"/>
          </w:tcPr>
          <w:p w:rsidR="00793DE0" w:rsidRPr="004214F0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 w:rsidRPr="004214F0">
              <w:rPr>
                <w:rFonts w:asciiTheme="majorHAnsi" w:hAnsiTheme="majorHAnsi"/>
                <w:b/>
                <w:lang w:val="fr-FR"/>
              </w:rPr>
              <w:t>B1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7F0305">
              <w:rPr>
                <w:rFonts w:asciiTheme="majorHAnsi" w:hAnsiTheme="majorHAnsi"/>
                <w:sz w:val="18"/>
                <w:lang w:val="fr-FR"/>
              </w:rPr>
              <w:t>Les informations principales ont été relevées. L’essentiel a été compris. Compréhension satisfaisante.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0"/>
                <w:szCs w:val="10"/>
                <w:lang w:val="fr-FR"/>
              </w:rPr>
            </w:pPr>
          </w:p>
          <w:p w:rsidR="00ED0DC2" w:rsidRDefault="00ED0DC2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a) reportage : 3 locuteurs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 xml:space="preserve"> (</w:t>
            </w:r>
            <w:r w:rsidR="00E07254">
              <w:rPr>
                <w:rFonts w:asciiTheme="majorHAnsi" w:hAnsiTheme="majorHAnsi"/>
                <w:b/>
                <w:sz w:val="22"/>
                <w:lang w:val="fr-FR"/>
              </w:rPr>
              <w:t>+ précisions sur ces personnes : métiers OU noms</w:t>
            </w:r>
            <w:r w:rsidR="00E74B95">
              <w:rPr>
                <w:rFonts w:asciiTheme="majorHAnsi" w:hAnsiTheme="majorHAnsi"/>
                <w:b/>
                <w:sz w:val="22"/>
                <w:lang w:val="fr-FR"/>
              </w:rPr>
              <w:t xml:space="preserve"> (même approximatifs)</w:t>
            </w:r>
            <w:r w:rsidR="00E07254">
              <w:rPr>
                <w:rFonts w:asciiTheme="majorHAnsi" w:hAnsiTheme="majorHAnsi"/>
                <w:b/>
                <w:sz w:val="22"/>
                <w:lang w:val="fr-FR"/>
              </w:rPr>
              <w:t xml:space="preserve"> : 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>journaliste/présentatrice, reporter, présidente du Malawi)</w:t>
            </w:r>
          </w:p>
          <w:p w:rsidR="00ED0DC2" w:rsidRPr="00B52CA0" w:rsidRDefault="00ED0DC2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b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le village de </w:t>
            </w:r>
            <w:proofErr w:type="spellStart"/>
            <w:r>
              <w:rPr>
                <w:rFonts w:asciiTheme="majorHAnsi" w:hAnsiTheme="majorHAnsi"/>
                <w:b/>
                <w:sz w:val="22"/>
                <w:lang w:val="fr-FR"/>
              </w:rPr>
              <w:t>Qunu</w:t>
            </w:r>
            <w:proofErr w:type="spellEnd"/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(Afrique du Sud) : pb logistique : beaucoup de monde / petit village</w:t>
            </w:r>
          </w:p>
          <w:p w:rsidR="0020097F" w:rsidRDefault="00ED0DC2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c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les funérailles de Nelson Mandela (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un élément au moins parmi :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une semaine, dernier moment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>, moment d’émotion)</w:t>
            </w:r>
          </w:p>
          <w:p w:rsidR="0020097F" w:rsidRDefault="0020097F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d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le 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 xml:space="preserve">portrait en tant que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grand-père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> :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drôle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>/enjoué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 xml:space="preserve">(sens de l’humour)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mais rigoureux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 xml:space="preserve"> (discipline)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 : intervention de sa petite-fille</w:t>
            </w:r>
            <w:r w:rsidR="00C86769">
              <w:rPr>
                <w:rFonts w:asciiTheme="majorHAnsi" w:hAnsiTheme="majorHAnsi"/>
                <w:b/>
                <w:sz w:val="22"/>
                <w:lang w:val="fr-FR"/>
              </w:rPr>
              <w:t xml:space="preserve"> (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>Nandi</w:t>
            </w:r>
            <w:r w:rsidR="00C86769">
              <w:rPr>
                <w:rFonts w:asciiTheme="majorHAnsi" w:hAnsiTheme="majorHAnsi"/>
                <w:b/>
                <w:sz w:val="22"/>
                <w:lang w:val="fr-FR"/>
              </w:rPr>
              <w:t>)</w:t>
            </w:r>
          </w:p>
          <w:p w:rsidR="00DE5FC1" w:rsidRPr="00B52CA0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+ père absent (27 ans en prison)</w:t>
            </w:r>
          </w:p>
          <w:p w:rsidR="00793DE0" w:rsidRPr="007F0305" w:rsidRDefault="0020097F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e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combat pour l’égalité raciale +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son combat féministe :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intervention de la présidente du Malawi</w:t>
            </w:r>
            <w:r w:rsidR="00FB22C1">
              <w:rPr>
                <w:rFonts w:asciiTheme="majorHAnsi" w:hAnsiTheme="majorHAnsi"/>
                <w:b/>
                <w:sz w:val="22"/>
                <w:lang w:val="fr-FR"/>
              </w:rPr>
              <w:t>, Joyce Banda</w:t>
            </w:r>
            <w:r w:rsidR="00020242">
              <w:rPr>
                <w:rFonts w:asciiTheme="majorHAnsi" w:hAnsiTheme="majorHAnsi"/>
                <w:b/>
                <w:sz w:val="22"/>
                <w:lang w:val="fr-FR"/>
              </w:rPr>
              <w:t>. Elle a dû pardonner.</w:t>
            </w:r>
          </w:p>
        </w:tc>
        <w:tc>
          <w:tcPr>
            <w:tcW w:w="850" w:type="dxa"/>
          </w:tcPr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</w:p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36"/>
                <w:lang w:val="fr-FR"/>
              </w:rPr>
              <w:t>16</w:t>
            </w:r>
          </w:p>
        </w:tc>
      </w:tr>
      <w:tr w:rsidR="00793DE0" w:rsidRPr="007F0305" w:rsidTr="00E74B95">
        <w:tc>
          <w:tcPr>
            <w:tcW w:w="9464" w:type="dxa"/>
          </w:tcPr>
          <w:p w:rsidR="00793DE0" w:rsidRPr="004214F0" w:rsidRDefault="00793DE0" w:rsidP="00E74B95">
            <w:pPr>
              <w:pStyle w:val="Sansinterligne"/>
              <w:jc w:val="both"/>
              <w:rPr>
                <w:rFonts w:asciiTheme="majorHAnsi" w:hAnsiTheme="majorHAnsi"/>
                <w:b/>
                <w:lang w:val="fr-FR"/>
              </w:rPr>
            </w:pPr>
            <w:r w:rsidRPr="004214F0">
              <w:rPr>
                <w:rFonts w:asciiTheme="majorHAnsi" w:hAnsiTheme="majorHAnsi"/>
                <w:b/>
                <w:lang w:val="fr-FR"/>
              </w:rPr>
              <w:t>B2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7F0305">
              <w:rPr>
                <w:rFonts w:asciiTheme="majorHAnsi" w:hAnsiTheme="majorHAnsi"/>
                <w:sz w:val="18"/>
                <w:lang w:val="fr-FR"/>
              </w:rPr>
              <w:t>Des détails significatifs du document ont été relevés et restitués conformément à sa logique interne.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7F0305">
              <w:rPr>
                <w:rFonts w:asciiTheme="majorHAnsi" w:hAnsiTheme="majorHAnsi"/>
                <w:sz w:val="18"/>
                <w:lang w:val="fr-FR"/>
              </w:rPr>
              <w:t>Le contenu informatif a été compris, ainsi que l’attitude du locuteur (ton, humour, points de vue, etc.). Compréhension fine.</w:t>
            </w:r>
          </w:p>
          <w:p w:rsidR="00793DE0" w:rsidRPr="007F0305" w:rsidRDefault="00793DE0" w:rsidP="00E74B95">
            <w:pPr>
              <w:pStyle w:val="Sansinterligne"/>
              <w:jc w:val="both"/>
              <w:rPr>
                <w:rFonts w:asciiTheme="majorHAnsi" w:hAnsiTheme="majorHAnsi"/>
                <w:sz w:val="10"/>
                <w:szCs w:val="10"/>
                <w:lang w:val="fr-FR"/>
              </w:rPr>
            </w:pPr>
          </w:p>
          <w:p w:rsidR="00FB22C1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a) reportage : 3 locuteurs (journaliste/présentatrice : Rachel Martin, reporter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> : Gregory Warner,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présidente du Malawi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> : Joyce Banda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)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</w:p>
          <w:p w:rsidR="00FB22C1" w:rsidRPr="00B52CA0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b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le village de </w:t>
            </w:r>
            <w:proofErr w:type="spellStart"/>
            <w:r>
              <w:rPr>
                <w:rFonts w:asciiTheme="majorHAnsi" w:hAnsiTheme="majorHAnsi"/>
                <w:b/>
                <w:sz w:val="22"/>
                <w:lang w:val="fr-FR"/>
              </w:rPr>
              <w:t>Qunu</w:t>
            </w:r>
            <w:proofErr w:type="spellEnd"/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(cap est de l’Afrique du Sud) : pb logistique : beaucoup de monde (des chefs d’état, célébrités comme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lang w:val="fr-FR"/>
              </w:rPr>
              <w:t>Oprah</w:t>
            </w:r>
            <w:proofErr w:type="spellEnd"/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Winfrey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et Richard Branson – noms des célébrités bonus)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/ petit village sous-développé</w:t>
            </w:r>
          </w:p>
          <w:p w:rsidR="00FB22C1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c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les funérailles de Nelson Mandela (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>une semaine, dernier moment, moment d’émotion) + bonus si infos supp sur Mandela (ancien président d’Afrique du Sud)</w:t>
            </w:r>
          </w:p>
          <w:p w:rsidR="00FB22C1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d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le 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 xml:space="preserve">portrait en tant que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grand-père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> :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 w:rsidR="0041234A">
              <w:rPr>
                <w:rFonts w:asciiTheme="majorHAnsi" w:hAnsiTheme="majorHAnsi"/>
                <w:b/>
                <w:sz w:val="22"/>
                <w:lang w:val="fr-FR"/>
              </w:rPr>
              <w:t>drôle/</w:t>
            </w:r>
            <w:r w:rsidR="00E07254">
              <w:rPr>
                <w:rFonts w:asciiTheme="majorHAnsi" w:hAnsiTheme="majorHAnsi"/>
                <w:b/>
                <w:sz w:val="22"/>
                <w:lang w:val="fr-FR"/>
              </w:rPr>
              <w:t>enjoué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(sens de l’humour) mais rigoureux (discipline) : intervention de sa petite-fille, Nandi</w:t>
            </w:r>
          </w:p>
          <w:p w:rsidR="00FB22C1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+ anecdote : les petits-enfants qui ne devaient pas laisser trainer leurs affaires avant d’aller à l’école</w:t>
            </w:r>
          </w:p>
          <w:p w:rsidR="00FB22C1" w:rsidRPr="00B52CA0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+ père absent (27 ans en prison)</w:t>
            </w:r>
          </w:p>
          <w:p w:rsidR="00793DE0" w:rsidRPr="00B52CA0" w:rsidRDefault="00FB22C1" w:rsidP="00E74B95">
            <w:pPr>
              <w:pStyle w:val="Sansinterligne"/>
              <w:jc w:val="both"/>
              <w:rPr>
                <w:rFonts w:asciiTheme="majorHAnsi" w:hAnsiTheme="majorHAnsi"/>
                <w:b/>
                <w:sz w:val="22"/>
                <w:lang w:val="fr-FR"/>
              </w:rPr>
            </w:pPr>
            <w:r>
              <w:rPr>
                <w:rFonts w:asciiTheme="majorHAnsi" w:hAnsiTheme="majorHAnsi"/>
                <w:b/>
                <w:sz w:val="22"/>
                <w:lang w:val="fr-FR"/>
              </w:rPr>
              <w:t>e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)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son combat féministe :</w:t>
            </w:r>
            <w:r w:rsidRPr="00B52CA0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>intervention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(une des plus applaudies)</w:t>
            </w:r>
            <w:r>
              <w:rPr>
                <w:rFonts w:asciiTheme="majorHAnsi" w:hAnsiTheme="majorHAnsi"/>
                <w:b/>
                <w:sz w:val="22"/>
                <w:lang w:val="fr-FR"/>
              </w:rPr>
              <w:t xml:space="preserve"> de la présidente du Malawi, Joyce Banda, qui a dû travailler avec les personnes qui l’avaient empêchée d’accéder à la présidence.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+ Elle </w:t>
            </w:r>
            <w:r w:rsidR="00FE7969">
              <w:rPr>
                <w:rFonts w:asciiTheme="majorHAnsi" w:hAnsiTheme="majorHAnsi"/>
                <w:b/>
                <w:sz w:val="22"/>
                <w:lang w:val="fr-FR"/>
              </w:rPr>
              <w:t xml:space="preserve">a dû pardonner mais elle </w:t>
            </w:r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leur a pardonné facilement grâce à </w:t>
            </w:r>
            <w:proofErr w:type="spellStart"/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>Madiba</w:t>
            </w:r>
            <w:proofErr w:type="spellEnd"/>
            <w:r w:rsidR="00DE5FC1">
              <w:rPr>
                <w:rFonts w:asciiTheme="majorHAnsi" w:hAnsiTheme="majorHAnsi"/>
                <w:b/>
                <w:sz w:val="22"/>
                <w:lang w:val="fr-FR"/>
              </w:rPr>
              <w:t xml:space="preserve"> (surnom de Mandela).</w:t>
            </w:r>
          </w:p>
        </w:tc>
        <w:tc>
          <w:tcPr>
            <w:tcW w:w="850" w:type="dxa"/>
          </w:tcPr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</w:p>
          <w:p w:rsidR="00793DE0" w:rsidRPr="007F0305" w:rsidRDefault="00793DE0" w:rsidP="00E74B95">
            <w:pPr>
              <w:pStyle w:val="Sansinterligne"/>
              <w:jc w:val="center"/>
              <w:rPr>
                <w:rFonts w:asciiTheme="majorHAnsi" w:hAnsiTheme="majorHAnsi"/>
                <w:b/>
                <w:sz w:val="36"/>
                <w:lang w:val="fr-FR"/>
              </w:rPr>
            </w:pPr>
            <w:r w:rsidRPr="007F0305">
              <w:rPr>
                <w:rFonts w:asciiTheme="majorHAnsi" w:hAnsiTheme="majorHAnsi"/>
                <w:b/>
                <w:sz w:val="36"/>
                <w:lang w:val="fr-FR"/>
              </w:rPr>
              <w:t>20</w:t>
            </w:r>
          </w:p>
        </w:tc>
      </w:tr>
    </w:tbl>
    <w:p w:rsidR="00A459FB" w:rsidRPr="00793DE0" w:rsidRDefault="00A459FB" w:rsidP="00E74B95">
      <w:pPr>
        <w:jc w:val="both"/>
        <w:rPr>
          <w:lang w:val="fr-FR"/>
        </w:rPr>
      </w:pPr>
    </w:p>
    <w:sectPr w:rsidR="00A459FB" w:rsidRPr="00793DE0" w:rsidSect="00E74B95">
      <w:pgSz w:w="11900" w:h="16840"/>
      <w:pgMar w:top="851" w:right="843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7D"/>
    <w:rsid w:val="00020242"/>
    <w:rsid w:val="001F5988"/>
    <w:rsid w:val="0020097F"/>
    <w:rsid w:val="00295A2F"/>
    <w:rsid w:val="002C4B33"/>
    <w:rsid w:val="002F740E"/>
    <w:rsid w:val="0041234A"/>
    <w:rsid w:val="00463DF5"/>
    <w:rsid w:val="005E51B4"/>
    <w:rsid w:val="00621E10"/>
    <w:rsid w:val="006C6C5D"/>
    <w:rsid w:val="006E09DB"/>
    <w:rsid w:val="00793DE0"/>
    <w:rsid w:val="008671B5"/>
    <w:rsid w:val="009B7320"/>
    <w:rsid w:val="009D3E9A"/>
    <w:rsid w:val="009E2B7D"/>
    <w:rsid w:val="00A459FB"/>
    <w:rsid w:val="00AB6E6B"/>
    <w:rsid w:val="00B27EF5"/>
    <w:rsid w:val="00C1048E"/>
    <w:rsid w:val="00C65B61"/>
    <w:rsid w:val="00C86769"/>
    <w:rsid w:val="00C9427D"/>
    <w:rsid w:val="00CB2EBB"/>
    <w:rsid w:val="00DE5FC1"/>
    <w:rsid w:val="00E07254"/>
    <w:rsid w:val="00E2363E"/>
    <w:rsid w:val="00E25A46"/>
    <w:rsid w:val="00E74B95"/>
    <w:rsid w:val="00ED0DC2"/>
    <w:rsid w:val="00EE09EE"/>
    <w:rsid w:val="00FB22C1"/>
    <w:rsid w:val="00FD5D9B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D8FC"/>
  <w15:chartTrackingRefBased/>
  <w15:docId w15:val="{3AF2AF9A-95D6-4942-9767-6C7A19A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27D"/>
    <w:rPr>
      <w:rFonts w:asciiTheme="minorHAnsi" w:hAnsiTheme="minorHAnsi" w:cstheme="minorBidi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27D"/>
    <w:rPr>
      <w:rFonts w:asciiTheme="minorHAnsi" w:hAnsiTheme="minorHAnsi" w:cstheme="minorBidi"/>
      <w:sz w:val="24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793DE0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FD5D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r.org/templates/story/story.php?storyId=2512817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Bédet</dc:creator>
  <cp:keywords/>
  <dc:description/>
  <cp:lastModifiedBy>Angélique Bédet</cp:lastModifiedBy>
  <cp:revision>27</cp:revision>
  <dcterms:created xsi:type="dcterms:W3CDTF">2018-01-17T21:39:00Z</dcterms:created>
  <dcterms:modified xsi:type="dcterms:W3CDTF">2018-10-17T07:26:00Z</dcterms:modified>
</cp:coreProperties>
</file>