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2" w:type="dxa"/>
        <w:tblLayout w:type="fixed"/>
        <w:tblCellMar>
          <w:left w:w="10" w:type="dxa"/>
          <w:right w:w="10" w:type="dxa"/>
        </w:tblCellMar>
        <w:tblLook w:val="0000"/>
      </w:tblPr>
      <w:tblGrid>
        <w:gridCol w:w="2258"/>
        <w:gridCol w:w="3061"/>
        <w:gridCol w:w="3061"/>
        <w:gridCol w:w="3061"/>
        <w:gridCol w:w="3061"/>
      </w:tblGrid>
      <w:tr w:rsidR="00587B01" w:rsidTr="00587B01">
        <w:trPr>
          <w:trHeight w:val="311"/>
        </w:trPr>
        <w:tc>
          <w:tcPr>
            <w:tcW w:w="14502"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87B01" w:rsidRDefault="00587B01" w:rsidP="00587B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Helvetica" w:hAnsi="Calibri" w:cs="Helvetica"/>
                <w:sz w:val="20"/>
                <w:szCs w:val="20"/>
              </w:rPr>
            </w:pPr>
            <w:r>
              <w:rPr>
                <w:rFonts w:ascii="Calibri" w:hAnsi="Calibri"/>
                <w:sz w:val="20"/>
                <w:szCs w:val="20"/>
                <w:lang w:val="en-US"/>
              </w:rPr>
              <w:t>Obama on climate change</w:t>
            </w:r>
          </w:p>
        </w:tc>
      </w:tr>
      <w:tr w:rsidR="007A658B" w:rsidTr="00587B01">
        <w:trPr>
          <w:trHeight w:val="9325"/>
        </w:trPr>
        <w:tc>
          <w:tcPr>
            <w:tcW w:w="2258" w:type="dxa"/>
            <w:tcBorders>
              <w:top w:val="single" w:sz="2" w:space="0" w:color="000000"/>
              <w:left w:val="single" w:sz="2" w:space="0" w:color="000000"/>
              <w:bottom w:val="single" w:sz="2" w:space="0" w:color="000000"/>
            </w:tcBorders>
            <w:tcMar>
              <w:top w:w="55" w:type="dxa"/>
              <w:left w:w="55" w:type="dxa"/>
              <w:bottom w:w="55" w:type="dxa"/>
              <w:right w:w="55" w:type="dxa"/>
            </w:tcMar>
          </w:tcPr>
          <w:p w:rsidR="007A658B" w:rsidRDefault="007A658B" w:rsidP="0051305F">
            <w:pPr>
              <w:pStyle w:val="TableContents"/>
              <w:rPr>
                <w:rFonts w:ascii="Calibri" w:hAnsi="Calibri"/>
                <w:sz w:val="20"/>
                <w:szCs w:val="20"/>
              </w:rPr>
            </w:pPr>
            <w:r>
              <w:rPr>
                <w:rFonts w:ascii="Calibri" w:hAnsi="Calibri"/>
                <w:sz w:val="20"/>
                <w:szCs w:val="20"/>
              </w:rPr>
              <w:t>&lt;A1</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Le candidat n’arepéré que des mots isolés mais sans établir de liens (peut êtreuniquement basé sur les images.)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Les éléments déterminant les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niveaux supérieurs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(A1 à B2) ne sont</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pas repérés.</w:t>
            </w: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Changement climatique</w:t>
            </w: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Pr="00241F9C" w:rsidRDefault="007A658B" w:rsidP="0051305F">
            <w:pPr>
              <w:pStyle w:val="TableContents"/>
              <w:rPr>
                <w:rFonts w:ascii="Calibri" w:hAnsi="Calibri"/>
                <w:sz w:val="20"/>
                <w:szCs w:val="20"/>
              </w:rPr>
            </w:pPr>
          </w:p>
          <w:p w:rsidR="007A658B" w:rsidRPr="00241F9C" w:rsidRDefault="007A658B" w:rsidP="0051305F">
            <w:pPr>
              <w:pStyle w:val="TableContents"/>
              <w:rPr>
                <w:rFonts w:ascii="Calibri" w:hAnsi="Calibri"/>
                <w:sz w:val="20"/>
                <w:szCs w:val="20"/>
              </w:rPr>
            </w:pPr>
          </w:p>
          <w:p w:rsidR="007A658B" w:rsidRPr="00241F9C" w:rsidRDefault="007A658B" w:rsidP="0051305F">
            <w:pPr>
              <w:pStyle w:val="TableContents"/>
              <w:rPr>
                <w:rFonts w:ascii="Calibri" w:hAnsi="Calibri"/>
                <w:sz w:val="20"/>
                <w:szCs w:val="20"/>
              </w:rPr>
            </w:pPr>
          </w:p>
          <w:p w:rsidR="007A658B" w:rsidRPr="00241F9C" w:rsidRDefault="007A658B" w:rsidP="0051305F">
            <w:pPr>
              <w:pStyle w:val="TableContents"/>
              <w:rPr>
                <w:rFonts w:ascii="Calibri" w:hAnsi="Calibri"/>
                <w:sz w:val="20"/>
                <w:szCs w:val="20"/>
              </w:rPr>
            </w:pPr>
          </w:p>
          <w:p w:rsidR="007A658B" w:rsidRDefault="007A658B" w:rsidP="0051305F">
            <w:pPr>
              <w:pStyle w:val="TableContents"/>
              <w:rPr>
                <w:rFonts w:ascii="Calibri" w:hAnsi="Calibri"/>
                <w:sz w:val="20"/>
                <w:szCs w:val="20"/>
              </w:rPr>
            </w:pPr>
          </w:p>
          <w:p w:rsidR="007A658B" w:rsidRDefault="007A658B" w:rsidP="0051305F">
            <w:pPr>
              <w:pStyle w:val="TableContents"/>
              <w:rPr>
                <w:rFonts w:ascii="Calibri" w:hAnsi="Calibri"/>
                <w:sz w:val="20"/>
                <w:szCs w:val="20"/>
              </w:rPr>
            </w:pPr>
          </w:p>
          <w:p w:rsidR="007A658B" w:rsidRDefault="007A658B" w:rsidP="0051305F">
            <w:pPr>
              <w:pStyle w:val="TableContents"/>
              <w:rPr>
                <w:rFonts w:ascii="Calibri" w:hAnsi="Calibri"/>
                <w:sz w:val="20"/>
                <w:szCs w:val="20"/>
              </w:rPr>
            </w:pPr>
          </w:p>
          <w:p w:rsidR="007A658B" w:rsidRDefault="007A658B" w:rsidP="0051305F">
            <w:pPr>
              <w:pStyle w:val="TableContents"/>
              <w:rPr>
                <w:rFonts w:ascii="Calibri" w:hAnsi="Calibri"/>
                <w:sz w:val="20"/>
                <w:szCs w:val="20"/>
              </w:rPr>
            </w:pPr>
          </w:p>
          <w:p w:rsidR="007A658B" w:rsidRDefault="007A658B" w:rsidP="0051305F">
            <w:pPr>
              <w:pStyle w:val="TableContents"/>
              <w:rPr>
                <w:rFonts w:ascii="Calibri" w:hAnsi="Calibri"/>
                <w:sz w:val="20"/>
                <w:szCs w:val="20"/>
              </w:rPr>
            </w:pPr>
          </w:p>
          <w:p w:rsidR="007A658B" w:rsidRPr="00241F9C" w:rsidRDefault="007A658B" w:rsidP="00587B01">
            <w:pPr>
              <w:pStyle w:val="TableContents"/>
              <w:rPr>
                <w:rFonts w:ascii="Calibri" w:hAnsi="Calibri"/>
                <w:sz w:val="20"/>
                <w:szCs w:val="20"/>
                <w:lang w:val="en-US"/>
              </w:rPr>
            </w:pPr>
          </w:p>
        </w:tc>
        <w:tc>
          <w:tcPr>
            <w:tcW w:w="3061" w:type="dxa"/>
            <w:tcBorders>
              <w:top w:val="single" w:sz="2" w:space="0" w:color="000000"/>
              <w:left w:val="single" w:sz="2" w:space="0" w:color="000000"/>
              <w:bottom w:val="single" w:sz="2" w:space="0" w:color="000000"/>
            </w:tcBorders>
            <w:tcMar>
              <w:top w:w="55" w:type="dxa"/>
              <w:left w:w="55" w:type="dxa"/>
              <w:bottom w:w="55" w:type="dxa"/>
              <w:right w:w="55" w:type="dxa"/>
            </w:tcMar>
          </w:tcPr>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A1</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Relevé de mots isolés / amorce</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De compréhension et de mise en</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relation des idées les plus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simples :</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Nature du document</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Pr="00241F9C" w:rsidRDefault="007A658B"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discours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Changement climatique</w:t>
            </w:r>
          </w:p>
          <w:p w:rsidR="00587B01" w:rsidRDefault="00587B01"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Repérages de quelques mots clés sans liens</w:t>
            </w:r>
          </w:p>
          <w:p w:rsidR="008B4FFE" w:rsidRDefault="008B4FFE"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8B4FFE" w:rsidRPr="00241F9C" w:rsidRDefault="008B4FFE"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tc>
        <w:tc>
          <w:tcPr>
            <w:tcW w:w="3061" w:type="dxa"/>
            <w:tcBorders>
              <w:top w:val="single" w:sz="2" w:space="0" w:color="000000"/>
              <w:left w:val="single" w:sz="2" w:space="0" w:color="000000"/>
              <w:bottom w:val="single" w:sz="2" w:space="0" w:color="000000"/>
            </w:tcBorders>
            <w:tcMar>
              <w:top w:w="55" w:type="dxa"/>
              <w:left w:w="55" w:type="dxa"/>
              <w:bottom w:w="55" w:type="dxa"/>
              <w:right w:w="55" w:type="dxa"/>
            </w:tcMar>
          </w:tcPr>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hint="eastAsia"/>
              </w:rPr>
            </w:pPr>
            <w:r>
              <w:rPr>
                <w:rFonts w:ascii="Calibri" w:eastAsia="ArialMT" w:hAnsi="Calibri" w:cs="ArialMT"/>
                <w:sz w:val="20"/>
                <w:szCs w:val="20"/>
              </w:rPr>
              <w:t xml:space="preserve">A2 </w:t>
            </w:r>
            <w:r>
              <w:rPr>
                <w:rFonts w:ascii="Calibri" w:eastAsia="ArialMT" w:hAnsi="Calibri" w:cs="ArialMT"/>
                <w:b/>
                <w:bCs/>
                <w:sz w:val="20"/>
                <w:szCs w:val="20"/>
              </w:rPr>
              <w:t>Relevé d’infos incomplet /</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compréhension lacunaire /</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partielle :</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7A658B" w:rsidRPr="00241F9C" w:rsidRDefault="007A658B"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discours</w:t>
            </w:r>
          </w:p>
          <w:p w:rsidR="007A658B" w:rsidRDefault="007A658B"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Changement climatique</w:t>
            </w:r>
          </w:p>
          <w:p w:rsidR="0004347E" w:rsidRDefault="0004347E"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04347E" w:rsidRDefault="0004347E"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hanging="708"/>
              <w:rPr>
                <w:rFonts w:ascii="Calibri" w:hAnsi="Calibri"/>
                <w:sz w:val="20"/>
                <w:szCs w:val="20"/>
              </w:rPr>
            </w:pPr>
            <w:r>
              <w:rPr>
                <w:rFonts w:ascii="Calibri" w:hAnsi="Calibri"/>
                <w:sz w:val="20"/>
                <w:szCs w:val="20"/>
              </w:rPr>
              <w:t xml:space="preserve">Vendredi : jour </w:t>
            </w:r>
            <w:proofErr w:type="spellStart"/>
            <w:r>
              <w:rPr>
                <w:rFonts w:ascii="Calibri" w:hAnsi="Calibri"/>
                <w:sz w:val="20"/>
                <w:szCs w:val="20"/>
              </w:rPr>
              <w:t>special</w:t>
            </w:r>
            <w:proofErr w:type="spellEnd"/>
          </w:p>
          <w:p w:rsidR="0004347E" w:rsidRDefault="0004347E" w:rsidP="00235CFD">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hanging="708"/>
              <w:rPr>
                <w:rFonts w:ascii="Calibri" w:hAnsi="Calibri"/>
                <w:sz w:val="20"/>
                <w:szCs w:val="20"/>
              </w:rPr>
            </w:pPr>
          </w:p>
          <w:p w:rsidR="0004347E" w:rsidRDefault="0004347E"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hAnsi="Calibri"/>
                <w:sz w:val="20"/>
                <w:szCs w:val="20"/>
              </w:rPr>
            </w:pPr>
            <w:r>
              <w:rPr>
                <w:rFonts w:ascii="Calibri" w:hAnsi="Calibri"/>
                <w:sz w:val="20"/>
                <w:szCs w:val="20"/>
              </w:rPr>
              <w:t xml:space="preserve">Visite des Everglades pour parler des </w:t>
            </w:r>
            <w:proofErr w:type="spellStart"/>
            <w:r>
              <w:rPr>
                <w:rFonts w:ascii="Calibri" w:hAnsi="Calibri"/>
                <w:sz w:val="20"/>
                <w:szCs w:val="20"/>
              </w:rPr>
              <w:t>chgts</w:t>
            </w:r>
            <w:proofErr w:type="spellEnd"/>
            <w:r>
              <w:rPr>
                <w:rFonts w:ascii="Calibri" w:hAnsi="Calibri"/>
                <w:sz w:val="20"/>
                <w:szCs w:val="20"/>
              </w:rPr>
              <w:t xml:space="preserve"> climatiques.</w:t>
            </w: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04347E" w:rsidRDefault="0004347E"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hanging="708"/>
              <w:rPr>
                <w:rFonts w:ascii="Calibri" w:hAnsi="Calibri"/>
                <w:sz w:val="20"/>
                <w:szCs w:val="20"/>
              </w:rPr>
            </w:pPr>
            <w:r>
              <w:rPr>
                <w:rFonts w:ascii="Calibri" w:hAnsi="Calibri"/>
                <w:sz w:val="20"/>
                <w:szCs w:val="20"/>
              </w:rPr>
              <w:t>Idée de danger pour le pays</w:t>
            </w: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Default="00587B01" w:rsidP="008B4FFE">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eastAsia="ArialMT" w:hAnsi="Calibri" w:cs="ArialMT"/>
                <w:sz w:val="20"/>
                <w:szCs w:val="20"/>
              </w:rPr>
            </w:pPr>
            <w:r>
              <w:rPr>
                <w:rFonts w:ascii="Calibri" w:hAnsi="Calibri"/>
                <w:sz w:val="20"/>
                <w:szCs w:val="20"/>
              </w:rPr>
              <w:t>(</w:t>
            </w:r>
            <w:r w:rsidR="0004347E">
              <w:rPr>
                <w:rFonts w:ascii="Calibri" w:hAnsi="Calibri"/>
                <w:sz w:val="20"/>
                <w:szCs w:val="20"/>
              </w:rPr>
              <w:t xml:space="preserve">Le monde nous regarde pour diriger/donner l’exemple. </w:t>
            </w:r>
            <w:r>
              <w:rPr>
                <w:rFonts w:ascii="Calibri" w:hAnsi="Calibri"/>
                <w:sz w:val="20"/>
                <w:szCs w:val="20"/>
              </w:rPr>
              <w:t>)</w:t>
            </w:r>
          </w:p>
        </w:tc>
        <w:tc>
          <w:tcPr>
            <w:tcW w:w="3061" w:type="dxa"/>
            <w:tcBorders>
              <w:top w:val="single" w:sz="2" w:space="0" w:color="000000"/>
              <w:left w:val="single" w:sz="2" w:space="0" w:color="000000"/>
              <w:bottom w:val="single" w:sz="2" w:space="0" w:color="000000"/>
            </w:tcBorders>
            <w:tcMar>
              <w:top w:w="55" w:type="dxa"/>
              <w:left w:w="55" w:type="dxa"/>
              <w:bottom w:w="55" w:type="dxa"/>
              <w:right w:w="55" w:type="dxa"/>
            </w:tcMar>
          </w:tcPr>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Helvetica" w:hAnsi="Calibri" w:cs="Helvetica"/>
                <w:sz w:val="20"/>
                <w:szCs w:val="20"/>
              </w:rPr>
            </w:pPr>
            <w:r>
              <w:rPr>
                <w:rFonts w:ascii="Calibri" w:eastAsia="Helvetica" w:hAnsi="Calibri" w:cs="Helvetica"/>
                <w:sz w:val="20"/>
                <w:szCs w:val="20"/>
              </w:rPr>
              <w:t>B1</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Le candidat a</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compris et a mis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en relation :</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7A658B" w:rsidRPr="00241F9C" w:rsidRDefault="007A658B"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discours</w:t>
            </w:r>
          </w:p>
          <w:p w:rsidR="007A658B" w:rsidRPr="00241F9C" w:rsidRDefault="007A658B"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Changement climatique</w:t>
            </w: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235CFD" w:rsidRDefault="00235CFD"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r>
              <w:rPr>
                <w:rFonts w:ascii="Calibri" w:hAnsi="Calibri"/>
                <w:sz w:val="20"/>
                <w:szCs w:val="20"/>
              </w:rPr>
              <w:t xml:space="preserve">Vendredi : jour </w:t>
            </w:r>
            <w:proofErr w:type="spellStart"/>
            <w:r>
              <w:rPr>
                <w:rFonts w:ascii="Calibri" w:hAnsi="Calibri"/>
                <w:sz w:val="20"/>
                <w:szCs w:val="20"/>
              </w:rPr>
              <w:t>special</w:t>
            </w:r>
            <w:proofErr w:type="spellEnd"/>
            <w:r>
              <w:rPr>
                <w:rFonts w:ascii="Calibri" w:hAnsi="Calibri"/>
                <w:sz w:val="20"/>
                <w:szCs w:val="20"/>
              </w:rPr>
              <w:t xml:space="preserve"> pour la planète</w:t>
            </w:r>
          </w:p>
          <w:p w:rsidR="00235CFD" w:rsidRDefault="00235CFD"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r>
              <w:rPr>
                <w:rFonts w:ascii="Calibri" w:hAnsi="Calibri"/>
                <w:sz w:val="20"/>
                <w:szCs w:val="20"/>
              </w:rPr>
              <w:t>2014 année la plus chaude sur la planète. Hiver froid aux USA</w:t>
            </w: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235CFD" w:rsidRDefault="00235CFD"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proofErr w:type="spellStart"/>
            <w:r>
              <w:rPr>
                <w:rFonts w:ascii="Calibri" w:hAnsi="Calibri"/>
                <w:sz w:val="20"/>
                <w:szCs w:val="20"/>
              </w:rPr>
              <w:t>chgt</w:t>
            </w:r>
            <w:proofErr w:type="spellEnd"/>
            <w:r>
              <w:rPr>
                <w:rFonts w:ascii="Calibri" w:hAnsi="Calibri"/>
                <w:sz w:val="20"/>
                <w:szCs w:val="20"/>
              </w:rPr>
              <w:t xml:space="preserve"> cli</w:t>
            </w:r>
            <w:r w:rsidR="008B4FFE">
              <w:rPr>
                <w:rFonts w:ascii="Calibri" w:hAnsi="Calibri"/>
                <w:sz w:val="20"/>
                <w:szCs w:val="20"/>
              </w:rPr>
              <w:t xml:space="preserve">matique a des </w:t>
            </w:r>
            <w:proofErr w:type="spellStart"/>
            <w:r w:rsidR="008B4FFE">
              <w:rPr>
                <w:rFonts w:ascii="Calibri" w:hAnsi="Calibri"/>
                <w:sz w:val="20"/>
                <w:szCs w:val="20"/>
              </w:rPr>
              <w:t>csqces</w:t>
            </w:r>
            <w:proofErr w:type="spellEnd"/>
            <w:r w:rsidR="008B4FFE">
              <w:rPr>
                <w:rFonts w:ascii="Calibri" w:hAnsi="Calibri"/>
                <w:sz w:val="20"/>
                <w:szCs w:val="20"/>
              </w:rPr>
              <w:t> : tempête/sécheresse/</w:t>
            </w:r>
            <w:r>
              <w:rPr>
                <w:rFonts w:ascii="Calibri" w:hAnsi="Calibri"/>
                <w:sz w:val="20"/>
                <w:szCs w:val="20"/>
              </w:rPr>
              <w:t xml:space="preserve">niveau de la mer </w:t>
            </w:r>
          </w:p>
          <w:p w:rsidR="009439FB" w:rsidRDefault="00235CFD"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r>
              <w:rPr>
                <w:rFonts w:ascii="Calibri" w:hAnsi="Calibri"/>
                <w:sz w:val="20"/>
                <w:szCs w:val="20"/>
              </w:rPr>
              <w:t xml:space="preserve">Idée de danger pour le pays : </w:t>
            </w:r>
            <w:r w:rsidR="008B4FFE">
              <w:rPr>
                <w:rFonts w:ascii="Calibri" w:hAnsi="Calibri"/>
                <w:sz w:val="20"/>
                <w:szCs w:val="20"/>
              </w:rPr>
              <w:t>économique</w:t>
            </w:r>
            <w:r>
              <w:rPr>
                <w:rFonts w:ascii="Calibri" w:hAnsi="Calibri"/>
                <w:sz w:val="20"/>
                <w:szCs w:val="20"/>
              </w:rPr>
              <w:t xml:space="preserve"> / tourisme, </w:t>
            </w:r>
            <w:r w:rsidR="008B4FFE">
              <w:rPr>
                <w:rFonts w:ascii="Calibri" w:hAnsi="Calibri"/>
                <w:sz w:val="20"/>
                <w:szCs w:val="20"/>
              </w:rPr>
              <w:t>médical</w:t>
            </w:r>
            <w:r>
              <w:rPr>
                <w:rFonts w:ascii="Calibri" w:hAnsi="Calibri"/>
                <w:sz w:val="20"/>
                <w:szCs w:val="20"/>
              </w:rPr>
              <w:t>,</w:t>
            </w: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rPr>
                <w:rFonts w:ascii="Calibri" w:hAnsi="Calibri"/>
                <w:sz w:val="20"/>
                <w:szCs w:val="20"/>
              </w:rPr>
            </w:pPr>
          </w:p>
          <w:p w:rsidR="00235CFD" w:rsidRDefault="00235CFD"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rPr>
                <w:rFonts w:ascii="Calibri" w:hAnsi="Calibri"/>
                <w:sz w:val="20"/>
                <w:szCs w:val="20"/>
              </w:rPr>
            </w:pPr>
          </w:p>
          <w:p w:rsidR="00235CFD" w:rsidRDefault="00235CFD"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hAnsi="Calibri"/>
                <w:sz w:val="20"/>
                <w:szCs w:val="20"/>
              </w:rPr>
            </w:pPr>
            <w:r>
              <w:rPr>
                <w:rFonts w:ascii="Calibri" w:hAnsi="Calibri"/>
                <w:sz w:val="20"/>
                <w:szCs w:val="20"/>
              </w:rPr>
              <w:t xml:space="preserve">Visite des Everglades pour parler des </w:t>
            </w:r>
            <w:proofErr w:type="spellStart"/>
            <w:r>
              <w:rPr>
                <w:rFonts w:ascii="Calibri" w:hAnsi="Calibri"/>
                <w:sz w:val="20"/>
                <w:szCs w:val="20"/>
              </w:rPr>
              <w:t>chgts</w:t>
            </w:r>
            <w:proofErr w:type="spellEnd"/>
            <w:r>
              <w:rPr>
                <w:rFonts w:ascii="Calibri" w:hAnsi="Calibri"/>
                <w:sz w:val="20"/>
                <w:szCs w:val="20"/>
              </w:rPr>
              <w:t xml:space="preserve"> climatiques.</w:t>
            </w:r>
          </w:p>
          <w:p w:rsidR="00235CFD" w:rsidRDefault="00235CFD" w:rsidP="00235CFD">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hAnsi="Calibri"/>
                <w:sz w:val="20"/>
                <w:szCs w:val="20"/>
              </w:rPr>
            </w:pPr>
            <w:r>
              <w:rPr>
                <w:rFonts w:ascii="Calibri" w:hAnsi="Calibri"/>
                <w:sz w:val="20"/>
                <w:szCs w:val="20"/>
              </w:rPr>
              <w:t>Région fragile</w:t>
            </w: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9439FB" w:rsidRDefault="009439FB" w:rsidP="009439FB">
            <w:pPr>
              <w:pStyle w:val="Standard"/>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Pr="008B4FFE" w:rsidRDefault="00235CFD" w:rsidP="00E90ABB">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eastAsia="ArialMT" w:hAnsi="Calibri" w:cs="ArialMT"/>
                <w:sz w:val="20"/>
                <w:szCs w:val="20"/>
              </w:rPr>
            </w:pPr>
            <w:r w:rsidRPr="008B4FFE">
              <w:rPr>
                <w:rFonts w:ascii="Calibri" w:hAnsi="Calibri"/>
                <w:sz w:val="20"/>
                <w:szCs w:val="20"/>
              </w:rPr>
              <w:t xml:space="preserve">Le monde nous regarde pour diriger/donner l’exemple. </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tc>
        <w:tc>
          <w:tcPr>
            <w:tcW w:w="30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Helvetica" w:hAnsi="Calibri" w:cs="Helvetica"/>
                <w:sz w:val="20"/>
                <w:szCs w:val="20"/>
              </w:rPr>
            </w:pPr>
            <w:r>
              <w:rPr>
                <w:rFonts w:ascii="Calibri" w:eastAsia="Helvetica" w:hAnsi="Calibri" w:cs="Helvetica"/>
                <w:sz w:val="20"/>
                <w:szCs w:val="20"/>
              </w:rPr>
              <w:t>B2</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 xml:space="preserve">Le candidat </w:t>
            </w:r>
            <w:proofErr w:type="spellStart"/>
            <w:r>
              <w:rPr>
                <w:rFonts w:ascii="Calibri" w:eastAsia="ArialMT" w:hAnsi="Calibri" w:cs="ArialMT"/>
                <w:b/>
                <w:bCs/>
                <w:sz w:val="20"/>
                <w:szCs w:val="20"/>
              </w:rPr>
              <w:t>acompris</w:t>
            </w:r>
            <w:proofErr w:type="spellEnd"/>
            <w:r>
              <w:rPr>
                <w:rFonts w:ascii="Calibri" w:eastAsia="ArialMT" w:hAnsi="Calibri" w:cs="ArialMT"/>
                <w:b/>
                <w:bCs/>
                <w:sz w:val="20"/>
                <w:szCs w:val="20"/>
              </w:rPr>
              <w:t xml:space="preserve"> les</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éléments en B1ET arrive à</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b/>
                <w:bCs/>
                <w:sz w:val="20"/>
                <w:szCs w:val="20"/>
              </w:rPr>
            </w:pPr>
            <w:r>
              <w:rPr>
                <w:rFonts w:ascii="Calibri" w:eastAsia="ArialMT" w:hAnsi="Calibri" w:cs="ArialMT"/>
                <w:b/>
                <w:bCs/>
                <w:sz w:val="20"/>
                <w:szCs w:val="20"/>
              </w:rPr>
              <w:t>donner desdétails et  àrendre comptedu point de vue.</w:t>
            </w:r>
          </w:p>
          <w:p w:rsidR="007A658B"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587B01" w:rsidRDefault="00587B01"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p>
          <w:p w:rsidR="007A658B" w:rsidRPr="00241F9C" w:rsidRDefault="007A658B"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bookmarkStart w:id="0" w:name="_GoBack"/>
            <w:bookmarkEnd w:id="0"/>
            <w:r>
              <w:rPr>
                <w:rFonts w:ascii="Calibri" w:hAnsi="Calibri"/>
                <w:sz w:val="20"/>
                <w:szCs w:val="20"/>
              </w:rPr>
              <w:t xml:space="preserve">discours </w:t>
            </w:r>
            <w:r w:rsidR="00587B01">
              <w:rPr>
                <w:rFonts w:ascii="Calibri" w:hAnsi="Calibri"/>
                <w:sz w:val="20"/>
                <w:szCs w:val="20"/>
              </w:rPr>
              <w:t>de sensibilisation</w:t>
            </w:r>
          </w:p>
          <w:p w:rsidR="007A658B" w:rsidRPr="00241F9C" w:rsidRDefault="00587B01" w:rsidP="007A6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sz w:val="20"/>
                <w:szCs w:val="20"/>
              </w:rPr>
            </w:pPr>
            <w:r>
              <w:rPr>
                <w:rFonts w:ascii="Calibri" w:hAnsi="Calibri"/>
                <w:sz w:val="20"/>
                <w:szCs w:val="20"/>
              </w:rPr>
              <w:t>Changement climatique</w:t>
            </w:r>
          </w:p>
          <w:p w:rsidR="007A658B" w:rsidRPr="00241F9C" w:rsidRDefault="007A658B" w:rsidP="0051305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rialMT" w:hAnsi="Calibri" w:cs="ArialMT"/>
                <w:sz w:val="20"/>
                <w:szCs w:val="20"/>
              </w:rPr>
            </w:pPr>
          </w:p>
          <w:p w:rsidR="0048222F" w:rsidRDefault="0048222F"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r>
              <w:rPr>
                <w:rFonts w:ascii="Calibri" w:hAnsi="Calibri"/>
                <w:sz w:val="20"/>
                <w:szCs w:val="20"/>
              </w:rPr>
              <w:t xml:space="preserve">Vendredi : jour </w:t>
            </w:r>
            <w:r w:rsidR="008B4FFE">
              <w:rPr>
                <w:rFonts w:ascii="Calibri" w:hAnsi="Calibri"/>
                <w:sz w:val="20"/>
                <w:szCs w:val="20"/>
              </w:rPr>
              <w:t>spécial</w:t>
            </w:r>
            <w:r>
              <w:rPr>
                <w:rFonts w:ascii="Calibri" w:hAnsi="Calibri"/>
                <w:sz w:val="20"/>
                <w:szCs w:val="20"/>
              </w:rPr>
              <w:t xml:space="preserve"> pour la planète</w:t>
            </w:r>
            <w:r w:rsidR="009439FB">
              <w:rPr>
                <w:rFonts w:ascii="Calibri" w:hAnsi="Calibri"/>
                <w:sz w:val="20"/>
                <w:szCs w:val="20"/>
              </w:rPr>
              <w:t> : jour de la terre</w:t>
            </w:r>
          </w:p>
          <w:p w:rsidR="0048222F" w:rsidRDefault="0048222F"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r>
              <w:rPr>
                <w:rFonts w:ascii="Calibri" w:hAnsi="Calibri"/>
                <w:sz w:val="20"/>
                <w:szCs w:val="20"/>
              </w:rPr>
              <w:t>2014 année la plus chaude sur la planète. Hiver froid aux USA</w:t>
            </w:r>
            <w:r w:rsidR="009439FB">
              <w:rPr>
                <w:rFonts w:ascii="Calibri" w:hAnsi="Calibri"/>
                <w:sz w:val="20"/>
                <w:szCs w:val="20"/>
              </w:rPr>
              <w:t xml:space="preserve"> mais températures record dans le monde</w:t>
            </w:r>
          </w:p>
          <w:p w:rsidR="0048222F" w:rsidRDefault="0048222F"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proofErr w:type="spellStart"/>
            <w:r>
              <w:rPr>
                <w:rFonts w:ascii="Calibri" w:hAnsi="Calibri"/>
                <w:sz w:val="20"/>
                <w:szCs w:val="20"/>
              </w:rPr>
              <w:t>chgt</w:t>
            </w:r>
            <w:proofErr w:type="spellEnd"/>
            <w:r>
              <w:rPr>
                <w:rFonts w:ascii="Calibri" w:hAnsi="Calibri"/>
                <w:sz w:val="20"/>
                <w:szCs w:val="20"/>
              </w:rPr>
              <w:t xml:space="preserve"> climatique </w:t>
            </w:r>
            <w:proofErr w:type="gramStart"/>
            <w:r>
              <w:rPr>
                <w:rFonts w:ascii="Calibri" w:hAnsi="Calibri"/>
                <w:sz w:val="20"/>
                <w:szCs w:val="20"/>
              </w:rPr>
              <w:t>a</w:t>
            </w:r>
            <w:proofErr w:type="gramEnd"/>
            <w:r>
              <w:rPr>
                <w:rFonts w:ascii="Calibri" w:hAnsi="Calibri"/>
                <w:sz w:val="20"/>
                <w:szCs w:val="20"/>
              </w:rPr>
              <w:t xml:space="preserve"> des </w:t>
            </w:r>
            <w:proofErr w:type="spellStart"/>
            <w:r>
              <w:rPr>
                <w:rFonts w:ascii="Calibri" w:hAnsi="Calibri"/>
                <w:sz w:val="20"/>
                <w:szCs w:val="20"/>
              </w:rPr>
              <w:t>csqces</w:t>
            </w:r>
            <w:proofErr w:type="spellEnd"/>
            <w:r>
              <w:rPr>
                <w:rFonts w:ascii="Calibri" w:hAnsi="Calibri"/>
                <w:sz w:val="20"/>
                <w:szCs w:val="20"/>
              </w:rPr>
              <w:t xml:space="preserve"> : </w:t>
            </w:r>
            <w:r w:rsidR="008B4FFE">
              <w:rPr>
                <w:rFonts w:ascii="Calibri" w:hAnsi="Calibri"/>
                <w:sz w:val="20"/>
                <w:szCs w:val="20"/>
              </w:rPr>
              <w:t xml:space="preserve">aggravation de la situation : </w:t>
            </w:r>
            <w:r>
              <w:rPr>
                <w:rFonts w:ascii="Calibri" w:hAnsi="Calibri"/>
                <w:sz w:val="20"/>
                <w:szCs w:val="20"/>
              </w:rPr>
              <w:t>tempête</w:t>
            </w:r>
            <w:r w:rsidR="009439FB">
              <w:rPr>
                <w:rFonts w:ascii="Calibri" w:hAnsi="Calibri"/>
                <w:sz w:val="20"/>
                <w:szCs w:val="20"/>
              </w:rPr>
              <w:t>s plus fortes</w:t>
            </w:r>
            <w:r>
              <w:rPr>
                <w:rFonts w:ascii="Calibri" w:hAnsi="Calibri"/>
                <w:sz w:val="20"/>
                <w:szCs w:val="20"/>
              </w:rPr>
              <w:t>, sécheresse</w:t>
            </w:r>
            <w:r w:rsidR="008B4FFE">
              <w:rPr>
                <w:rFonts w:ascii="Calibri" w:hAnsi="Calibri"/>
                <w:sz w:val="20"/>
                <w:szCs w:val="20"/>
              </w:rPr>
              <w:t xml:space="preserve"> + importantes</w:t>
            </w:r>
            <w:r>
              <w:rPr>
                <w:rFonts w:ascii="Calibri" w:hAnsi="Calibri"/>
                <w:sz w:val="20"/>
                <w:szCs w:val="20"/>
              </w:rPr>
              <w:t xml:space="preserve">, niveau de la mer </w:t>
            </w:r>
            <w:r w:rsidR="009439FB">
              <w:rPr>
                <w:rFonts w:ascii="Calibri" w:hAnsi="Calibri"/>
                <w:sz w:val="20"/>
                <w:szCs w:val="20"/>
              </w:rPr>
              <w:t>monte</w:t>
            </w:r>
          </w:p>
          <w:p w:rsidR="0048222F" w:rsidRDefault="0048222F"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07" w:hanging="195"/>
              <w:rPr>
                <w:rFonts w:ascii="Calibri" w:hAnsi="Calibri"/>
                <w:sz w:val="20"/>
                <w:szCs w:val="20"/>
              </w:rPr>
            </w:pPr>
            <w:r>
              <w:rPr>
                <w:rFonts w:ascii="Calibri" w:hAnsi="Calibri"/>
                <w:sz w:val="20"/>
                <w:szCs w:val="20"/>
              </w:rPr>
              <w:t>Idée de danger pour le pays </w:t>
            </w:r>
            <w:proofErr w:type="gramStart"/>
            <w:r>
              <w:rPr>
                <w:rFonts w:ascii="Calibri" w:hAnsi="Calibri"/>
                <w:sz w:val="20"/>
                <w:szCs w:val="20"/>
              </w:rPr>
              <w:t>:</w:t>
            </w:r>
            <w:r w:rsidR="008B4FFE">
              <w:rPr>
                <w:rFonts w:ascii="Calibri" w:hAnsi="Calibri"/>
                <w:sz w:val="20"/>
                <w:szCs w:val="20"/>
              </w:rPr>
              <w:t>économique</w:t>
            </w:r>
            <w:proofErr w:type="gramEnd"/>
            <w:r w:rsidR="009439FB">
              <w:rPr>
                <w:rFonts w:ascii="Calibri" w:hAnsi="Calibri"/>
                <w:sz w:val="20"/>
                <w:szCs w:val="20"/>
              </w:rPr>
              <w:t> </w:t>
            </w:r>
            <w:r>
              <w:rPr>
                <w:rFonts w:ascii="Calibri" w:hAnsi="Calibri"/>
                <w:sz w:val="20"/>
                <w:szCs w:val="20"/>
              </w:rPr>
              <w:t>,</w:t>
            </w:r>
            <w:r w:rsidR="008B4FFE">
              <w:rPr>
                <w:rFonts w:ascii="Calibri" w:hAnsi="Calibri"/>
                <w:sz w:val="20"/>
                <w:szCs w:val="20"/>
              </w:rPr>
              <w:t>médical</w:t>
            </w:r>
            <w:r w:rsidR="009439FB">
              <w:rPr>
                <w:rFonts w:ascii="Calibri" w:hAnsi="Calibri"/>
                <w:sz w:val="20"/>
                <w:szCs w:val="20"/>
              </w:rPr>
              <w:t> : les scientifiques nous alertent sur la qualité de l’air respiré par nos enfants</w:t>
            </w:r>
            <w:r>
              <w:rPr>
                <w:rFonts w:ascii="Calibri" w:hAnsi="Calibri"/>
                <w:sz w:val="20"/>
                <w:szCs w:val="20"/>
              </w:rPr>
              <w:t xml:space="preserve">, </w:t>
            </w:r>
          </w:p>
          <w:p w:rsidR="0048222F" w:rsidRDefault="0048222F"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hAnsi="Calibri"/>
                <w:sz w:val="20"/>
                <w:szCs w:val="20"/>
              </w:rPr>
            </w:pPr>
            <w:r>
              <w:rPr>
                <w:rFonts w:ascii="Calibri" w:hAnsi="Calibri"/>
                <w:sz w:val="20"/>
                <w:szCs w:val="20"/>
              </w:rPr>
              <w:t>Visite des Everglades po</w:t>
            </w:r>
            <w:r w:rsidR="009439FB">
              <w:rPr>
                <w:rFonts w:ascii="Calibri" w:hAnsi="Calibri"/>
                <w:sz w:val="20"/>
                <w:szCs w:val="20"/>
              </w:rPr>
              <w:t xml:space="preserve">ur parler des </w:t>
            </w:r>
            <w:proofErr w:type="spellStart"/>
            <w:r w:rsidR="009439FB">
              <w:rPr>
                <w:rFonts w:ascii="Calibri" w:hAnsi="Calibri"/>
                <w:sz w:val="20"/>
                <w:szCs w:val="20"/>
              </w:rPr>
              <w:t>chgts</w:t>
            </w:r>
            <w:proofErr w:type="spellEnd"/>
            <w:r w:rsidR="009439FB">
              <w:rPr>
                <w:rFonts w:ascii="Calibri" w:hAnsi="Calibri"/>
                <w:sz w:val="20"/>
                <w:szCs w:val="20"/>
              </w:rPr>
              <w:t xml:space="preserve"> climatiques et de l’impact sur l’</w:t>
            </w:r>
            <w:r w:rsidR="008B4FFE">
              <w:rPr>
                <w:rFonts w:ascii="Calibri" w:hAnsi="Calibri"/>
                <w:sz w:val="20"/>
                <w:szCs w:val="20"/>
              </w:rPr>
              <w:t>économie</w:t>
            </w:r>
          </w:p>
          <w:p w:rsidR="0048222F" w:rsidRDefault="009439FB"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hAnsi="Calibri"/>
                <w:sz w:val="20"/>
                <w:szCs w:val="20"/>
              </w:rPr>
            </w:pPr>
            <w:r>
              <w:rPr>
                <w:rFonts w:ascii="Calibri" w:hAnsi="Calibri"/>
                <w:sz w:val="20"/>
                <w:szCs w:val="20"/>
              </w:rPr>
              <w:t>Everglades </w:t>
            </w:r>
            <w:proofErr w:type="gramStart"/>
            <w:r>
              <w:rPr>
                <w:rFonts w:ascii="Calibri" w:hAnsi="Calibri"/>
                <w:sz w:val="20"/>
                <w:szCs w:val="20"/>
              </w:rPr>
              <w:t>:Une</w:t>
            </w:r>
            <w:proofErr w:type="gramEnd"/>
            <w:r>
              <w:rPr>
                <w:rFonts w:ascii="Calibri" w:hAnsi="Calibri"/>
                <w:sz w:val="20"/>
                <w:szCs w:val="20"/>
              </w:rPr>
              <w:t xml:space="preserve"> des </w:t>
            </w:r>
            <w:r w:rsidR="0048222F">
              <w:rPr>
                <w:rFonts w:ascii="Calibri" w:hAnsi="Calibri"/>
                <w:sz w:val="20"/>
                <w:szCs w:val="20"/>
              </w:rPr>
              <w:t>Région</w:t>
            </w:r>
            <w:r>
              <w:rPr>
                <w:rFonts w:ascii="Calibri" w:hAnsi="Calibri"/>
                <w:sz w:val="20"/>
                <w:szCs w:val="20"/>
              </w:rPr>
              <w:t xml:space="preserve">s les plus </w:t>
            </w:r>
            <w:r w:rsidR="0048222F">
              <w:rPr>
                <w:rFonts w:ascii="Calibri" w:hAnsi="Calibri"/>
                <w:sz w:val="20"/>
                <w:szCs w:val="20"/>
              </w:rPr>
              <w:t xml:space="preserve"> fragile</w:t>
            </w:r>
            <w:r>
              <w:rPr>
                <w:rFonts w:ascii="Calibri" w:hAnsi="Calibri"/>
                <w:sz w:val="20"/>
                <w:szCs w:val="20"/>
              </w:rPr>
              <w:t>s: industrie du  tourisme en Floride en danger</w:t>
            </w:r>
          </w:p>
          <w:p w:rsidR="009439FB" w:rsidRDefault="009439FB" w:rsidP="0048222F">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hAnsi="Calibri"/>
                <w:sz w:val="20"/>
                <w:szCs w:val="20"/>
              </w:rPr>
            </w:pPr>
            <w:r>
              <w:rPr>
                <w:rFonts w:ascii="Calibri" w:hAnsi="Calibri"/>
                <w:sz w:val="20"/>
                <w:szCs w:val="20"/>
              </w:rPr>
              <w:t xml:space="preserve">On ne peut plus nier/ignorer le </w:t>
            </w:r>
            <w:proofErr w:type="spellStart"/>
            <w:r>
              <w:rPr>
                <w:rFonts w:ascii="Calibri" w:hAnsi="Calibri"/>
                <w:sz w:val="20"/>
                <w:szCs w:val="20"/>
              </w:rPr>
              <w:t>chgt</w:t>
            </w:r>
            <w:proofErr w:type="spellEnd"/>
            <w:r>
              <w:rPr>
                <w:rFonts w:ascii="Calibri" w:hAnsi="Calibri"/>
                <w:sz w:val="20"/>
                <w:szCs w:val="20"/>
              </w:rPr>
              <w:t xml:space="preserve"> climatique.</w:t>
            </w:r>
          </w:p>
          <w:p w:rsidR="007A658B" w:rsidRPr="00241F9C" w:rsidRDefault="0048222F" w:rsidP="00F26042">
            <w:pPr>
              <w:pStyle w:val="Standard"/>
              <w:numPr>
                <w:ilvl w:val="0"/>
                <w:numId w:val="1"/>
              </w:numPr>
              <w:tabs>
                <w:tab w:val="left" w:pos="1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4" w:hanging="142"/>
              <w:rPr>
                <w:rFonts w:ascii="Calibri" w:eastAsia="ArialMT" w:hAnsi="Calibri" w:cs="ArialMT"/>
                <w:sz w:val="20"/>
                <w:szCs w:val="20"/>
              </w:rPr>
            </w:pPr>
            <w:r w:rsidRPr="009439FB">
              <w:rPr>
                <w:rFonts w:ascii="Calibri" w:hAnsi="Calibri"/>
                <w:sz w:val="20"/>
                <w:szCs w:val="20"/>
              </w:rPr>
              <w:t>Le monde nous regarde pour diriger/donner l’exemple. C’est ce que nous faisons</w:t>
            </w:r>
          </w:p>
        </w:tc>
      </w:tr>
    </w:tbl>
    <w:p w:rsidR="00A13B92" w:rsidRDefault="00A13B92">
      <w:pPr>
        <w:rPr>
          <w:rFonts w:hint="eastAsia"/>
        </w:rPr>
      </w:pPr>
    </w:p>
    <w:p w:rsidR="00A13B92" w:rsidRDefault="00A13B92">
      <w:pPr>
        <w:widowControl/>
        <w:suppressAutoHyphens w:val="0"/>
        <w:autoSpaceDN/>
        <w:textAlignment w:val="auto"/>
        <w:rPr>
          <w:rFonts w:hint="eastAsia"/>
        </w:rPr>
      </w:pPr>
      <w:r>
        <w:rPr>
          <w:rFonts w:hint="eastAsia"/>
        </w:rPr>
        <w:br w:type="page"/>
      </w:r>
    </w:p>
    <w:p w:rsidR="00A13B92" w:rsidRDefault="00A13B92" w:rsidP="00A13B92">
      <w:pPr>
        <w:pStyle w:val="rtecenter"/>
        <w:spacing w:before="0" w:beforeAutospacing="0" w:after="0" w:afterAutospacing="0" w:line="360" w:lineRule="atLeast"/>
        <w:jc w:val="center"/>
        <w:textAlignment w:val="baseline"/>
        <w:rPr>
          <w:rStyle w:val="lev"/>
          <w:rFonts w:ascii="inherit" w:hAnsi="inherit"/>
          <w:color w:val="333333"/>
          <w:spacing w:val="2"/>
          <w:bdr w:val="none" w:sz="0" w:space="0" w:color="auto" w:frame="1"/>
          <w:lang w:val="en-US"/>
        </w:rPr>
      </w:pPr>
      <w:r w:rsidRPr="005A3F81">
        <w:rPr>
          <w:rStyle w:val="lev"/>
          <w:rFonts w:ascii="inherit" w:hAnsi="inherit"/>
          <w:color w:val="333333"/>
          <w:spacing w:val="2"/>
          <w:bdr w:val="none" w:sz="0" w:space="0" w:color="auto" w:frame="1"/>
          <w:lang w:val="en-US"/>
        </w:rPr>
        <w:lastRenderedPageBreak/>
        <w:t xml:space="preserve">Remarks of President </w:t>
      </w:r>
      <w:proofErr w:type="spellStart"/>
      <w:r w:rsidRPr="005A3F81">
        <w:rPr>
          <w:rStyle w:val="lev"/>
          <w:rFonts w:ascii="inherit" w:hAnsi="inherit"/>
          <w:color w:val="333333"/>
          <w:spacing w:val="2"/>
          <w:bdr w:val="none" w:sz="0" w:space="0" w:color="auto" w:frame="1"/>
          <w:lang w:val="en-US"/>
        </w:rPr>
        <w:t>Barack</w:t>
      </w:r>
      <w:proofErr w:type="spellEnd"/>
      <w:r w:rsidRPr="005A3F81">
        <w:rPr>
          <w:rStyle w:val="lev"/>
          <w:rFonts w:ascii="inherit" w:hAnsi="inherit"/>
          <w:color w:val="333333"/>
          <w:spacing w:val="2"/>
          <w:bdr w:val="none" w:sz="0" w:space="0" w:color="auto" w:frame="1"/>
          <w:lang w:val="en-US"/>
        </w:rPr>
        <w:t xml:space="preserve"> </w:t>
      </w:r>
      <w:proofErr w:type="spellStart"/>
      <w:r w:rsidRPr="005A3F81">
        <w:rPr>
          <w:rStyle w:val="lev"/>
          <w:rFonts w:ascii="inherit" w:hAnsi="inherit"/>
          <w:color w:val="333333"/>
          <w:spacing w:val="2"/>
          <w:bdr w:val="none" w:sz="0" w:space="0" w:color="auto" w:frame="1"/>
          <w:lang w:val="en-US"/>
        </w:rPr>
        <w:t>Obama</w:t>
      </w:r>
      <w:proofErr w:type="spellEnd"/>
      <w:r w:rsidRPr="005A3F81">
        <w:rPr>
          <w:rFonts w:ascii="HelveticaNeue-Light" w:hAnsi="HelveticaNeue-Light"/>
          <w:color w:val="333333"/>
          <w:spacing w:val="2"/>
          <w:lang w:val="en-US"/>
        </w:rPr>
        <w:br/>
      </w:r>
      <w:r w:rsidRPr="005A3F81">
        <w:rPr>
          <w:rStyle w:val="lev"/>
          <w:rFonts w:ascii="inherit" w:hAnsi="inherit"/>
          <w:color w:val="333333"/>
          <w:spacing w:val="2"/>
          <w:bdr w:val="none" w:sz="0" w:space="0" w:color="auto" w:frame="1"/>
          <w:lang w:val="en-US"/>
        </w:rPr>
        <w:t>Weekly Address</w:t>
      </w:r>
      <w:r w:rsidRPr="005A3F81">
        <w:rPr>
          <w:rFonts w:ascii="HelveticaNeue-Light" w:hAnsi="HelveticaNeue-Light"/>
          <w:color w:val="333333"/>
          <w:spacing w:val="2"/>
          <w:lang w:val="en-US"/>
        </w:rPr>
        <w:br/>
      </w:r>
      <w:proofErr w:type="gramStart"/>
      <w:r w:rsidRPr="005A3F81">
        <w:rPr>
          <w:rStyle w:val="lev"/>
          <w:rFonts w:ascii="inherit" w:hAnsi="inherit"/>
          <w:color w:val="333333"/>
          <w:spacing w:val="2"/>
          <w:bdr w:val="none" w:sz="0" w:space="0" w:color="auto" w:frame="1"/>
          <w:lang w:val="en-US"/>
        </w:rPr>
        <w:t>The</w:t>
      </w:r>
      <w:proofErr w:type="gramEnd"/>
      <w:r w:rsidRPr="005A3F81">
        <w:rPr>
          <w:rStyle w:val="lev"/>
          <w:rFonts w:ascii="inherit" w:hAnsi="inherit"/>
          <w:color w:val="333333"/>
          <w:spacing w:val="2"/>
          <w:bdr w:val="none" w:sz="0" w:space="0" w:color="auto" w:frame="1"/>
          <w:lang w:val="en-US"/>
        </w:rPr>
        <w:t xml:space="preserve"> White House</w:t>
      </w:r>
      <w:r w:rsidRPr="005A3F81">
        <w:rPr>
          <w:rFonts w:ascii="HelveticaNeue-Light" w:hAnsi="HelveticaNeue-Light"/>
          <w:color w:val="333333"/>
          <w:spacing w:val="2"/>
          <w:lang w:val="en-US"/>
        </w:rPr>
        <w:br/>
      </w:r>
      <w:r w:rsidRPr="005A3F81">
        <w:rPr>
          <w:rStyle w:val="lev"/>
          <w:rFonts w:ascii="inherit" w:hAnsi="inherit"/>
          <w:color w:val="333333"/>
          <w:spacing w:val="2"/>
          <w:bdr w:val="none" w:sz="0" w:space="0" w:color="auto" w:frame="1"/>
          <w:lang w:val="en-US"/>
        </w:rPr>
        <w:t>April 18, 2015</w:t>
      </w:r>
    </w:p>
    <w:p w:rsidR="00A13B92" w:rsidRDefault="00A13B92" w:rsidP="00A13B92">
      <w:pPr>
        <w:pStyle w:val="rtecenter"/>
        <w:spacing w:before="0" w:beforeAutospacing="0" w:after="0" w:afterAutospacing="0" w:line="360" w:lineRule="atLeast"/>
        <w:jc w:val="center"/>
        <w:textAlignment w:val="baseline"/>
        <w:rPr>
          <w:rStyle w:val="lev"/>
          <w:rFonts w:ascii="inherit" w:hAnsi="inherit"/>
          <w:color w:val="333333"/>
          <w:spacing w:val="2"/>
          <w:bdr w:val="none" w:sz="0" w:space="0" w:color="auto" w:frame="1"/>
          <w:lang w:val="en-US"/>
        </w:rPr>
      </w:pPr>
    </w:p>
    <w:p w:rsidR="00A13B92" w:rsidRDefault="00A13B92" w:rsidP="00A13B92">
      <w:pPr>
        <w:pStyle w:val="rtecenter"/>
        <w:spacing w:before="0" w:beforeAutospacing="0" w:after="0" w:afterAutospacing="0" w:line="360" w:lineRule="atLeast"/>
        <w:jc w:val="center"/>
        <w:textAlignment w:val="baseline"/>
        <w:rPr>
          <w:rFonts w:ascii="HelveticaNeue-Light" w:hAnsi="HelveticaNeue-Light"/>
          <w:color w:val="333333"/>
          <w:spacing w:val="2"/>
        </w:rPr>
      </w:pPr>
      <w:hyperlink r:id="rId5" w:history="1">
        <w:r w:rsidRPr="001E7131">
          <w:rPr>
            <w:rStyle w:val="Lienhypertexte"/>
            <w:rFonts w:ascii="HelveticaNeue-Light" w:hAnsi="HelveticaNeue-Light"/>
            <w:spacing w:val="2"/>
          </w:rPr>
          <w:t>https://youtu.be/s25Sq0naKpY</w:t>
        </w:r>
      </w:hyperlink>
    </w:p>
    <w:p w:rsidR="00A13B92" w:rsidRPr="00505D1A" w:rsidRDefault="00A13B92" w:rsidP="00A13B92">
      <w:pPr>
        <w:pStyle w:val="rtecenter"/>
        <w:spacing w:before="0" w:beforeAutospacing="0" w:after="0" w:afterAutospacing="0" w:line="360" w:lineRule="atLeast"/>
        <w:jc w:val="center"/>
        <w:textAlignment w:val="baseline"/>
        <w:rPr>
          <w:rFonts w:ascii="HelveticaNeue-Light" w:hAnsi="HelveticaNeue-Light"/>
          <w:color w:val="333333"/>
          <w:spacing w:val="2"/>
        </w:rPr>
      </w:pPr>
      <w:r>
        <w:rPr>
          <w:rFonts w:ascii="HelveticaNeue-Light" w:hAnsi="HelveticaNeue-Light"/>
          <w:color w:val="333333"/>
          <w:spacing w:val="2"/>
        </w:rPr>
        <w:t>00:00:09</w:t>
      </w:r>
      <w:r w:rsidRPr="00505D1A">
        <w:rPr>
          <w:rFonts w:ascii="HelveticaNeue-Light" w:hAnsi="HelveticaNeue-Light"/>
          <w:color w:val="333333"/>
          <w:spacing w:val="2"/>
        </w:rPr>
        <w:t xml:space="preserve"> à 00:0</w:t>
      </w:r>
      <w:r>
        <w:rPr>
          <w:rFonts w:ascii="HelveticaNeue-Light" w:hAnsi="HelveticaNeue-Light"/>
          <w:color w:val="333333"/>
          <w:spacing w:val="2"/>
        </w:rPr>
        <w:t>1 :42</w:t>
      </w:r>
    </w:p>
    <w:p w:rsidR="00A13B92" w:rsidRPr="005A3F81" w:rsidRDefault="00A13B92" w:rsidP="00A13B92">
      <w:pPr>
        <w:pStyle w:val="NormalWeb"/>
        <w:spacing w:before="0" w:beforeAutospacing="0" w:after="240" w:afterAutospacing="0" w:line="360" w:lineRule="atLeast"/>
        <w:textAlignment w:val="baseline"/>
        <w:rPr>
          <w:rFonts w:ascii="HelveticaNeue-Light" w:hAnsi="HelveticaNeue-Light"/>
          <w:color w:val="333333"/>
          <w:spacing w:val="2"/>
          <w:lang w:val="en-US"/>
        </w:rPr>
      </w:pPr>
      <w:r w:rsidRPr="005A3F81">
        <w:rPr>
          <w:rFonts w:ascii="HelveticaNeue-Light" w:hAnsi="HelveticaNeue-Light"/>
          <w:color w:val="333333"/>
          <w:spacing w:val="2"/>
          <w:lang w:val="en-US"/>
        </w:rPr>
        <w:t>Hi everybody.  Wednesday is Earth Day, a day to appreciate and protect this precious planet we call home.  And today, there’s no greater threat to our planet than climate change.</w:t>
      </w:r>
    </w:p>
    <w:p w:rsidR="00A13B92" w:rsidRPr="005A3F81" w:rsidRDefault="00A13B92" w:rsidP="00A13B92">
      <w:pPr>
        <w:pStyle w:val="NormalWeb"/>
        <w:spacing w:before="0" w:beforeAutospacing="0" w:after="240" w:afterAutospacing="0" w:line="360" w:lineRule="atLeast"/>
        <w:textAlignment w:val="baseline"/>
        <w:rPr>
          <w:rFonts w:ascii="HelveticaNeue-Light" w:hAnsi="HelveticaNeue-Light"/>
          <w:color w:val="333333"/>
          <w:spacing w:val="2"/>
          <w:lang w:val="en-US"/>
        </w:rPr>
      </w:pPr>
      <w:r w:rsidRPr="005A3F81">
        <w:rPr>
          <w:rFonts w:ascii="HelveticaNeue-Light" w:hAnsi="HelveticaNeue-Light"/>
          <w:color w:val="333333"/>
          <w:spacing w:val="2"/>
          <w:lang w:val="en-US"/>
        </w:rPr>
        <w:t>2014 was the planet’s warmest year on record.  Fourteen of the 15 hottest years on record have all fallen in the first 15 years of this century.  This winter was cold in parts of our country – as some folks in Congress like to point out – but around the world, it was the warmest ever recorded.</w:t>
      </w:r>
    </w:p>
    <w:p w:rsidR="00A13B92" w:rsidRPr="005A3F81" w:rsidRDefault="00A13B92" w:rsidP="00A13B92">
      <w:pPr>
        <w:pStyle w:val="NormalWeb"/>
        <w:spacing w:before="0" w:beforeAutospacing="0" w:after="240" w:afterAutospacing="0" w:line="360" w:lineRule="atLeast"/>
        <w:textAlignment w:val="baseline"/>
        <w:rPr>
          <w:rFonts w:ascii="HelveticaNeue-Light" w:hAnsi="HelveticaNeue-Light"/>
          <w:color w:val="333333"/>
          <w:spacing w:val="2"/>
          <w:lang w:val="en-US"/>
        </w:rPr>
      </w:pPr>
      <w:r w:rsidRPr="005A3F81">
        <w:rPr>
          <w:rFonts w:ascii="HelveticaNeue-Light" w:hAnsi="HelveticaNeue-Light"/>
          <w:color w:val="333333"/>
          <w:spacing w:val="2"/>
          <w:lang w:val="en-US"/>
        </w:rPr>
        <w:t>And the fact that the climate is changing has very serious implications for the way we live now.  </w:t>
      </w:r>
      <w:proofErr w:type="gramStart"/>
      <w:r w:rsidRPr="005A3F81">
        <w:rPr>
          <w:rFonts w:ascii="HelveticaNeue-Light" w:hAnsi="HelveticaNeue-Light"/>
          <w:color w:val="333333"/>
          <w:spacing w:val="2"/>
          <w:lang w:val="en-US"/>
        </w:rPr>
        <w:t>Stronger storms.</w:t>
      </w:r>
      <w:proofErr w:type="gramEnd"/>
      <w:r w:rsidRPr="005A3F81">
        <w:rPr>
          <w:rFonts w:ascii="HelveticaNeue-Light" w:hAnsi="HelveticaNeue-Light"/>
          <w:color w:val="333333"/>
          <w:spacing w:val="2"/>
          <w:lang w:val="en-US"/>
        </w:rPr>
        <w:t>  </w:t>
      </w:r>
      <w:proofErr w:type="gramStart"/>
      <w:r w:rsidRPr="005A3F81">
        <w:rPr>
          <w:rFonts w:ascii="HelveticaNeue-Light" w:hAnsi="HelveticaNeue-Light"/>
          <w:color w:val="333333"/>
          <w:spacing w:val="2"/>
          <w:lang w:val="en-US"/>
        </w:rPr>
        <w:t>Deeper droughts.</w:t>
      </w:r>
      <w:proofErr w:type="gramEnd"/>
      <w:r w:rsidRPr="005A3F81">
        <w:rPr>
          <w:rFonts w:ascii="HelveticaNeue-Light" w:hAnsi="HelveticaNeue-Light"/>
          <w:color w:val="333333"/>
          <w:spacing w:val="2"/>
          <w:lang w:val="en-US"/>
        </w:rPr>
        <w:t>  </w:t>
      </w:r>
      <w:proofErr w:type="gramStart"/>
      <w:r w:rsidRPr="005A3F81">
        <w:rPr>
          <w:rFonts w:ascii="HelveticaNeue-Light" w:hAnsi="HelveticaNeue-Light"/>
          <w:color w:val="333333"/>
          <w:spacing w:val="2"/>
          <w:lang w:val="en-US"/>
        </w:rPr>
        <w:t>Longer wildfire seasons.</w:t>
      </w:r>
      <w:proofErr w:type="gramEnd"/>
      <w:r w:rsidRPr="005A3F81">
        <w:rPr>
          <w:rFonts w:ascii="HelveticaNeue-Light" w:hAnsi="HelveticaNeue-Light"/>
          <w:color w:val="333333"/>
          <w:spacing w:val="2"/>
          <w:lang w:val="en-US"/>
        </w:rPr>
        <w:t>  The world’s top climate scientists are warning us that a changing climate already affects the air our kids breathe.  Last week, the Surgeon General and I spoke with public experts about how climate change is already affecting patients across the country.  The Pentagon says that climate change poses immediate risks to our national security.</w:t>
      </w:r>
    </w:p>
    <w:p w:rsidR="00A13B92" w:rsidRPr="005A3F81" w:rsidRDefault="00A13B92" w:rsidP="00A13B92">
      <w:pPr>
        <w:pStyle w:val="NormalWeb"/>
        <w:spacing w:before="0" w:beforeAutospacing="0" w:after="240" w:afterAutospacing="0" w:line="360" w:lineRule="atLeast"/>
        <w:textAlignment w:val="baseline"/>
        <w:rPr>
          <w:rFonts w:ascii="HelveticaNeue-Light" w:hAnsi="HelveticaNeue-Light"/>
          <w:color w:val="333333"/>
          <w:spacing w:val="2"/>
          <w:lang w:val="en-US"/>
        </w:rPr>
      </w:pPr>
      <w:r w:rsidRPr="005A3F81">
        <w:rPr>
          <w:rFonts w:ascii="HelveticaNeue-Light" w:hAnsi="HelveticaNeue-Light"/>
          <w:color w:val="333333"/>
          <w:spacing w:val="2"/>
          <w:lang w:val="en-US"/>
        </w:rPr>
        <w:t>And on Earth Day, I’m going to visit the Florida Everglades to talk about the way that climate change threatens our economy.  The Everglades is one of the most special places in our country.  But it’s also one of the most fragile.  Rising sea levels are putting a national treasure – and an economic engine for the South Florida tourism industry – at risk.</w:t>
      </w:r>
    </w:p>
    <w:p w:rsidR="00A13B92" w:rsidRDefault="00A13B92" w:rsidP="00A13B92">
      <w:pPr>
        <w:pStyle w:val="NormalWeb"/>
        <w:spacing w:before="0" w:beforeAutospacing="0" w:after="240" w:afterAutospacing="0" w:line="360" w:lineRule="atLeast"/>
        <w:textAlignment w:val="baseline"/>
        <w:rPr>
          <w:rFonts w:ascii="HelveticaNeue-Light" w:hAnsi="HelveticaNeue-Light"/>
          <w:color w:val="333333"/>
          <w:spacing w:val="2"/>
        </w:rPr>
      </w:pPr>
      <w:r w:rsidRPr="005A3F81">
        <w:rPr>
          <w:rFonts w:ascii="HelveticaNeue-Light" w:hAnsi="HelveticaNeue-Light"/>
          <w:color w:val="333333"/>
          <w:spacing w:val="2"/>
          <w:lang w:val="en-US"/>
        </w:rPr>
        <w:t>So climate change can no longer be denied – or ignored.  The world is looking to the United States – to us – to lead.  </w:t>
      </w:r>
      <w:r>
        <w:rPr>
          <w:rFonts w:ascii="HelveticaNeue-Light" w:hAnsi="HelveticaNeue-Light"/>
          <w:color w:val="333333"/>
          <w:spacing w:val="2"/>
        </w:rPr>
        <w:t xml:space="preserve">And </w:t>
      </w:r>
      <w:proofErr w:type="spellStart"/>
      <w:r>
        <w:rPr>
          <w:rFonts w:ascii="HelveticaNeue-Light" w:hAnsi="HelveticaNeue-Light"/>
          <w:color w:val="333333"/>
          <w:spacing w:val="2"/>
        </w:rPr>
        <w:t>that’swhatwe’redoing</w:t>
      </w:r>
      <w:proofErr w:type="spellEnd"/>
      <w:r>
        <w:rPr>
          <w:rFonts w:ascii="HelveticaNeue-Light" w:hAnsi="HelveticaNeue-Light"/>
          <w:color w:val="333333"/>
          <w:spacing w:val="2"/>
        </w:rPr>
        <w:t>. </w:t>
      </w:r>
    </w:p>
    <w:p w:rsidR="00A13B92" w:rsidRDefault="00A13B92" w:rsidP="00A13B92"/>
    <w:p w:rsidR="00A95180" w:rsidRDefault="00A13B92">
      <w:pPr>
        <w:rPr>
          <w:rFonts w:hint="eastAsia"/>
        </w:rPr>
      </w:pPr>
    </w:p>
    <w:sectPr w:rsidR="00A95180" w:rsidSect="00F26042">
      <w:pgSz w:w="16840" w:h="11900"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MT">
    <w:charset w:val="00"/>
    <w:family w:val="swiss"/>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Neue-Light">
    <w:altName w:val="Arial"/>
    <w:charset w:val="00"/>
    <w:family w:val="swiss"/>
    <w:pitch w:val="variable"/>
    <w:sig w:usb0="00000001" w:usb1="5000205B" w:usb2="00000002"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F1803"/>
    <w:multiLevelType w:val="hybridMultilevel"/>
    <w:tmpl w:val="6D0CC5E8"/>
    <w:lvl w:ilvl="0" w:tplc="27869C58">
      <w:start w:val="1"/>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A658B"/>
    <w:rsid w:val="0004347E"/>
    <w:rsid w:val="001329D5"/>
    <w:rsid w:val="00235CFD"/>
    <w:rsid w:val="00473EC1"/>
    <w:rsid w:val="0048222F"/>
    <w:rsid w:val="005736D5"/>
    <w:rsid w:val="00587B01"/>
    <w:rsid w:val="00654590"/>
    <w:rsid w:val="006F0C50"/>
    <w:rsid w:val="007A658B"/>
    <w:rsid w:val="00814395"/>
    <w:rsid w:val="008B4FFE"/>
    <w:rsid w:val="009439FB"/>
    <w:rsid w:val="00A13B92"/>
    <w:rsid w:val="00E16906"/>
    <w:rsid w:val="00F26042"/>
    <w:rsid w:val="00F73ED8"/>
    <w:rsid w:val="00FD7C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color w:val="000000" w:themeColor="text1"/>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658B"/>
    <w:pPr>
      <w:widowControl w:val="0"/>
      <w:suppressAutoHyphens/>
      <w:autoSpaceDN w:val="0"/>
      <w:textAlignment w:val="baseline"/>
    </w:pPr>
    <w:rPr>
      <w:rFonts w:ascii="Liberation Serif" w:eastAsia="SimSun" w:hAnsi="Liberation Serif" w:cs="Mangal"/>
      <w:color w:val="auto"/>
      <w:kern w:val="3"/>
      <w:sz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A658B"/>
    <w:pPr>
      <w:widowControl w:val="0"/>
      <w:suppressAutoHyphens/>
      <w:autoSpaceDN w:val="0"/>
      <w:textAlignment w:val="baseline"/>
    </w:pPr>
    <w:rPr>
      <w:rFonts w:ascii="Liberation Serif" w:eastAsia="SimSun" w:hAnsi="Liberation Serif" w:cs="Mangal"/>
      <w:color w:val="auto"/>
      <w:kern w:val="3"/>
      <w:sz w:val="24"/>
      <w:lang w:eastAsia="zh-CN" w:bidi="hi-IN"/>
    </w:rPr>
  </w:style>
  <w:style w:type="paragraph" w:customStyle="1" w:styleId="TableContents">
    <w:name w:val="Table Contents"/>
    <w:basedOn w:val="Standard"/>
    <w:rsid w:val="007A658B"/>
    <w:pPr>
      <w:suppressLineNumbers/>
    </w:pPr>
  </w:style>
  <w:style w:type="paragraph" w:customStyle="1" w:styleId="rtecenter">
    <w:name w:val="rtecenter"/>
    <w:basedOn w:val="Normal"/>
    <w:rsid w:val="00A13B92"/>
    <w:pPr>
      <w:widowControl/>
      <w:suppressAutoHyphens w:val="0"/>
      <w:autoSpaceDN/>
      <w:spacing w:before="100" w:beforeAutospacing="1" w:after="100" w:afterAutospacing="1"/>
      <w:textAlignment w:val="auto"/>
    </w:pPr>
    <w:rPr>
      <w:rFonts w:ascii="Times New Roman" w:eastAsiaTheme="minorHAnsi" w:hAnsi="Times New Roman" w:cs="Times New Roman"/>
      <w:kern w:val="0"/>
      <w:lang w:eastAsia="fr-FR" w:bidi="ar-SA"/>
    </w:rPr>
  </w:style>
  <w:style w:type="character" w:styleId="lev">
    <w:name w:val="Strong"/>
    <w:basedOn w:val="Policepardfaut"/>
    <w:uiPriority w:val="22"/>
    <w:qFormat/>
    <w:rsid w:val="00A13B92"/>
    <w:rPr>
      <w:b/>
      <w:bCs/>
    </w:rPr>
  </w:style>
  <w:style w:type="paragraph" w:styleId="NormalWeb">
    <w:name w:val="Normal (Web)"/>
    <w:basedOn w:val="Normal"/>
    <w:uiPriority w:val="99"/>
    <w:semiHidden/>
    <w:unhideWhenUsed/>
    <w:rsid w:val="00A13B92"/>
    <w:pPr>
      <w:widowControl/>
      <w:suppressAutoHyphens w:val="0"/>
      <w:autoSpaceDN/>
      <w:spacing w:before="100" w:beforeAutospacing="1" w:after="100" w:afterAutospacing="1"/>
      <w:textAlignment w:val="auto"/>
    </w:pPr>
    <w:rPr>
      <w:rFonts w:ascii="Times New Roman" w:eastAsiaTheme="minorHAnsi" w:hAnsi="Times New Roman" w:cs="Times New Roman"/>
      <w:kern w:val="0"/>
      <w:lang w:eastAsia="fr-FR" w:bidi="ar-SA"/>
    </w:rPr>
  </w:style>
  <w:style w:type="character" w:styleId="Lienhypertexte">
    <w:name w:val="Hyperlink"/>
    <w:basedOn w:val="Policepardfaut"/>
    <w:uiPriority w:val="99"/>
    <w:unhideWhenUsed/>
    <w:rsid w:val="00A13B92"/>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s25Sq0naKp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MOULIN</dc:creator>
  <cp:lastModifiedBy>Yvan BAPTISTE</cp:lastModifiedBy>
  <cp:revision>2</cp:revision>
  <cp:lastPrinted>2017-10-01T17:24:00Z</cp:lastPrinted>
  <dcterms:created xsi:type="dcterms:W3CDTF">2017-10-08T17:32:00Z</dcterms:created>
  <dcterms:modified xsi:type="dcterms:W3CDTF">2017-10-08T17:32:00Z</dcterms:modified>
</cp:coreProperties>
</file>