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1550" w:rsidRDefault="00891550" w:rsidP="00891550">
      <w:pPr>
        <w:jc w:val="center"/>
      </w:pPr>
      <w:r w:rsidRPr="00151947">
        <w:t xml:space="preserve">Compréhension </w:t>
      </w:r>
      <w:r w:rsidR="00CE31CB">
        <w:t>orale</w:t>
      </w:r>
    </w:p>
    <w:p w:rsidR="00891550" w:rsidRDefault="00891550" w:rsidP="00891550">
      <w:pPr>
        <w:jc w:val="center"/>
      </w:pPr>
    </w:p>
    <w:tbl>
      <w:tblPr>
        <w:tblStyle w:val="Grille"/>
        <w:tblW w:w="0" w:type="auto"/>
        <w:tblLook w:val="04A0"/>
      </w:tblPr>
      <w:tblGrid>
        <w:gridCol w:w="1526"/>
        <w:gridCol w:w="7686"/>
      </w:tblGrid>
      <w:tr w:rsidR="00891550">
        <w:tc>
          <w:tcPr>
            <w:tcW w:w="1526" w:type="dxa"/>
          </w:tcPr>
          <w:p w:rsidR="00891550" w:rsidRPr="00891550" w:rsidRDefault="00891550" w:rsidP="00520D9C">
            <w:pPr>
              <w:rPr>
                <w:b/>
              </w:rPr>
            </w:pPr>
          </w:p>
          <w:p w:rsidR="00891550" w:rsidRPr="00891550" w:rsidRDefault="00891550" w:rsidP="00520D9C">
            <w:pPr>
              <w:rPr>
                <w:b/>
              </w:rPr>
            </w:pPr>
            <w:r w:rsidRPr="00891550">
              <w:rPr>
                <w:b/>
              </w:rPr>
              <w:t>Titre</w:t>
            </w:r>
          </w:p>
          <w:p w:rsidR="00891550" w:rsidRPr="00891550" w:rsidRDefault="00891550" w:rsidP="00520D9C">
            <w:pPr>
              <w:rPr>
                <w:b/>
              </w:rPr>
            </w:pPr>
          </w:p>
        </w:tc>
        <w:tc>
          <w:tcPr>
            <w:tcW w:w="7686" w:type="dxa"/>
            <w:shd w:val="clear" w:color="auto" w:fill="D9D9D9" w:themeFill="background1" w:themeFillShade="D9"/>
            <w:vAlign w:val="center"/>
          </w:tcPr>
          <w:p w:rsidR="00891550" w:rsidRPr="00F30C53" w:rsidRDefault="00CE33DA" w:rsidP="00520D9C">
            <w:pPr>
              <w:jc w:val="center"/>
              <w:rPr>
                <w:b/>
              </w:rPr>
            </w:pPr>
            <w:r w:rsidRPr="00CE33DA">
              <w:rPr>
                <w:b/>
                <w:u w:val="single"/>
              </w:rPr>
              <w:t>LAZINESS</w:t>
            </w:r>
            <w:r>
              <w:rPr>
                <w:b/>
              </w:rPr>
              <w:t xml:space="preserve"> (BABIES MAKE HUSBANDS LAZIER)</w:t>
            </w:r>
          </w:p>
        </w:tc>
      </w:tr>
      <w:tr w:rsidR="00891550">
        <w:tc>
          <w:tcPr>
            <w:tcW w:w="1526" w:type="dxa"/>
          </w:tcPr>
          <w:p w:rsidR="00891550" w:rsidRPr="00891550" w:rsidRDefault="00891550" w:rsidP="00520D9C">
            <w:pPr>
              <w:rPr>
                <w:b/>
              </w:rPr>
            </w:pPr>
          </w:p>
          <w:p w:rsidR="00891550" w:rsidRPr="00891550" w:rsidRDefault="00891550" w:rsidP="00520D9C">
            <w:pPr>
              <w:rPr>
                <w:b/>
              </w:rPr>
            </w:pPr>
            <w:r w:rsidRPr="00891550">
              <w:rPr>
                <w:b/>
              </w:rPr>
              <w:t>Durée</w:t>
            </w:r>
          </w:p>
          <w:p w:rsidR="00891550" w:rsidRPr="00891550" w:rsidRDefault="00891550" w:rsidP="00520D9C">
            <w:pPr>
              <w:rPr>
                <w:b/>
              </w:rPr>
            </w:pPr>
          </w:p>
        </w:tc>
        <w:tc>
          <w:tcPr>
            <w:tcW w:w="7686" w:type="dxa"/>
            <w:vAlign w:val="center"/>
          </w:tcPr>
          <w:p w:rsidR="00891550" w:rsidRDefault="00891550" w:rsidP="00CE33DA">
            <w:pPr>
              <w:jc w:val="center"/>
            </w:pPr>
            <w:r>
              <w:t>1min</w:t>
            </w:r>
            <w:r w:rsidR="00F30C53">
              <w:t>2</w:t>
            </w:r>
            <w:r w:rsidR="00CE33DA">
              <w:t>4</w:t>
            </w:r>
            <w:r>
              <w:t>s</w:t>
            </w:r>
          </w:p>
        </w:tc>
      </w:tr>
      <w:tr w:rsidR="00891550">
        <w:tc>
          <w:tcPr>
            <w:tcW w:w="1526" w:type="dxa"/>
          </w:tcPr>
          <w:p w:rsidR="00891550" w:rsidRPr="00891550" w:rsidRDefault="00891550" w:rsidP="00520D9C">
            <w:pPr>
              <w:rPr>
                <w:b/>
              </w:rPr>
            </w:pPr>
          </w:p>
          <w:p w:rsidR="00891550" w:rsidRPr="00891550" w:rsidRDefault="00891550" w:rsidP="00520D9C">
            <w:pPr>
              <w:rPr>
                <w:b/>
              </w:rPr>
            </w:pPr>
            <w:r w:rsidRPr="00891550">
              <w:rPr>
                <w:b/>
              </w:rPr>
              <w:t>Source</w:t>
            </w:r>
          </w:p>
          <w:p w:rsidR="00891550" w:rsidRPr="00891550" w:rsidRDefault="00891550" w:rsidP="00520D9C">
            <w:pPr>
              <w:rPr>
                <w:b/>
              </w:rPr>
            </w:pPr>
          </w:p>
        </w:tc>
        <w:tc>
          <w:tcPr>
            <w:tcW w:w="7686" w:type="dxa"/>
            <w:vAlign w:val="center"/>
          </w:tcPr>
          <w:p w:rsidR="00F30C53" w:rsidRPr="00CE33DA" w:rsidRDefault="00393B9A" w:rsidP="00CE33DA">
            <w:pPr>
              <w:jc w:val="center"/>
            </w:pPr>
            <w:hyperlink r:id="rId5" w:history="1">
              <w:r w:rsidR="00CE33DA" w:rsidRPr="004A6F94">
                <w:rPr>
                  <w:rStyle w:val="Lienhypertexte"/>
                </w:rPr>
                <w:t>http://www.breakingnewsenglish.com/1505/150513-laziness.html</w:t>
              </w:r>
            </w:hyperlink>
          </w:p>
        </w:tc>
      </w:tr>
      <w:tr w:rsidR="00891550">
        <w:tc>
          <w:tcPr>
            <w:tcW w:w="1526" w:type="dxa"/>
          </w:tcPr>
          <w:p w:rsidR="00891550" w:rsidRPr="00891550" w:rsidRDefault="00891550" w:rsidP="00520D9C">
            <w:pPr>
              <w:rPr>
                <w:b/>
              </w:rPr>
            </w:pPr>
          </w:p>
          <w:p w:rsidR="00891550" w:rsidRPr="00891550" w:rsidRDefault="00891550" w:rsidP="00520D9C">
            <w:pPr>
              <w:rPr>
                <w:b/>
              </w:rPr>
            </w:pPr>
            <w:r w:rsidRPr="00891550">
              <w:rPr>
                <w:b/>
              </w:rPr>
              <w:t>Transcription </w:t>
            </w:r>
          </w:p>
        </w:tc>
        <w:tc>
          <w:tcPr>
            <w:tcW w:w="7686" w:type="dxa"/>
          </w:tcPr>
          <w:p w:rsidR="00CE33DA" w:rsidRDefault="00CE33DA" w:rsidP="00CE33DA">
            <w:pPr>
              <w:pStyle w:val="NormalWeb"/>
              <w:spacing w:before="0" w:beforeAutospacing="0" w:line="360" w:lineRule="auto"/>
              <w:jc w:val="both"/>
              <w:rPr>
                <w:rFonts w:asciiTheme="minorHAnsi" w:hAnsiTheme="minorHAnsi"/>
                <w:color w:val="000000"/>
                <w:sz w:val="22"/>
                <w:szCs w:val="22"/>
              </w:rPr>
            </w:pPr>
          </w:p>
          <w:p w:rsidR="00CE33DA" w:rsidRDefault="00CE33DA" w:rsidP="00CE33DA">
            <w:pPr>
              <w:pStyle w:val="NormalWeb"/>
              <w:spacing w:before="0" w:beforeAutospacing="0" w:line="360" w:lineRule="auto"/>
              <w:jc w:val="both"/>
              <w:rPr>
                <w:rFonts w:asciiTheme="minorHAnsi" w:hAnsiTheme="minorHAnsi"/>
                <w:color w:val="000000"/>
                <w:sz w:val="22"/>
                <w:szCs w:val="22"/>
              </w:rPr>
            </w:pPr>
            <w:r w:rsidRPr="00CE33DA">
              <w:rPr>
                <w:rFonts w:asciiTheme="minorHAnsi" w:hAnsiTheme="minorHAnsi"/>
                <w:color w:val="000000"/>
                <w:sz w:val="22"/>
                <w:szCs w:val="22"/>
              </w:rPr>
              <w:t xml:space="preserve">New research suggests that husbands do not do their fair share of work around the house. A study from </w:t>
            </w:r>
            <w:r>
              <w:rPr>
                <w:rFonts w:asciiTheme="minorHAnsi" w:hAnsiTheme="minorHAnsi"/>
                <w:color w:val="000000"/>
                <w:sz w:val="22"/>
                <w:szCs w:val="22"/>
              </w:rPr>
              <w:t xml:space="preserve">the Ohio State University says it is rare for </w:t>
            </w:r>
            <w:r w:rsidRPr="00CE33DA">
              <w:rPr>
                <w:rFonts w:asciiTheme="minorHAnsi" w:hAnsiTheme="minorHAnsi"/>
                <w:color w:val="000000"/>
                <w:sz w:val="22"/>
                <w:szCs w:val="22"/>
              </w:rPr>
              <w:t xml:space="preserve">men </w:t>
            </w:r>
            <w:r>
              <w:rPr>
                <w:rFonts w:asciiTheme="minorHAnsi" w:hAnsiTheme="minorHAnsi"/>
                <w:color w:val="000000"/>
                <w:sz w:val="22"/>
                <w:szCs w:val="22"/>
              </w:rPr>
              <w:t>to</w:t>
            </w:r>
            <w:r w:rsidRPr="00CE33DA">
              <w:rPr>
                <w:rFonts w:asciiTheme="minorHAnsi" w:hAnsiTheme="minorHAnsi"/>
                <w:color w:val="000000"/>
                <w:sz w:val="22"/>
                <w:szCs w:val="22"/>
              </w:rPr>
              <w:t xml:space="preserve"> do an equal share of housework. Researchers looked at the 182 working couples who became first-time p</w:t>
            </w:r>
            <w:r>
              <w:rPr>
                <w:rFonts w:asciiTheme="minorHAnsi" w:hAnsiTheme="minorHAnsi"/>
                <w:color w:val="000000"/>
                <w:sz w:val="22"/>
                <w:szCs w:val="22"/>
              </w:rPr>
              <w:t>artner</w:t>
            </w:r>
            <w:r w:rsidRPr="00CE33DA">
              <w:rPr>
                <w:rFonts w:asciiTheme="minorHAnsi" w:hAnsiTheme="minorHAnsi"/>
                <w:color w:val="000000"/>
                <w:sz w:val="22"/>
                <w:szCs w:val="22"/>
              </w:rPr>
              <w:t xml:space="preserve">s. Both partners worked the same </w:t>
            </w:r>
            <w:r>
              <w:rPr>
                <w:rFonts w:asciiTheme="minorHAnsi" w:hAnsiTheme="minorHAnsi"/>
                <w:color w:val="000000"/>
                <w:sz w:val="22"/>
                <w:szCs w:val="22"/>
              </w:rPr>
              <w:t>number</w:t>
            </w:r>
            <w:r w:rsidRPr="00CE33DA">
              <w:rPr>
                <w:rFonts w:asciiTheme="minorHAnsi" w:hAnsiTheme="minorHAnsi"/>
                <w:color w:val="000000"/>
                <w:sz w:val="22"/>
                <w:szCs w:val="22"/>
              </w:rPr>
              <w:t xml:space="preserve"> of hours in full-time jobs. </w:t>
            </w:r>
            <w:r>
              <w:rPr>
                <w:rFonts w:asciiTheme="minorHAnsi" w:hAnsiTheme="minorHAnsi"/>
                <w:color w:val="000000"/>
                <w:sz w:val="22"/>
                <w:szCs w:val="22"/>
              </w:rPr>
              <w:t>Men</w:t>
            </w:r>
            <w:r w:rsidRPr="00CE33DA">
              <w:rPr>
                <w:rFonts w:asciiTheme="minorHAnsi" w:hAnsiTheme="minorHAnsi"/>
                <w:color w:val="000000"/>
                <w:sz w:val="22"/>
                <w:szCs w:val="22"/>
              </w:rPr>
              <w:t xml:space="preserve"> did less housework after the baby was born, even though both </w:t>
            </w:r>
            <w:r>
              <w:rPr>
                <w:rFonts w:asciiTheme="minorHAnsi" w:hAnsiTheme="minorHAnsi"/>
                <w:color w:val="000000"/>
                <w:sz w:val="22"/>
                <w:szCs w:val="22"/>
              </w:rPr>
              <w:t xml:space="preserve">parents </w:t>
            </w:r>
            <w:r w:rsidRPr="00CE33DA">
              <w:rPr>
                <w:rFonts w:asciiTheme="minorHAnsi" w:hAnsiTheme="minorHAnsi"/>
                <w:color w:val="000000"/>
                <w:sz w:val="22"/>
                <w:szCs w:val="22"/>
              </w:rPr>
              <w:t xml:space="preserve">worked the same number of hours </w:t>
            </w:r>
            <w:r>
              <w:rPr>
                <w:rFonts w:asciiTheme="minorHAnsi" w:hAnsiTheme="minorHAnsi"/>
                <w:color w:val="000000"/>
                <w:sz w:val="22"/>
                <w:szCs w:val="22"/>
              </w:rPr>
              <w:t>in their job</w:t>
            </w:r>
            <w:r w:rsidRPr="00CE33DA">
              <w:rPr>
                <w:rFonts w:asciiTheme="minorHAnsi" w:hAnsiTheme="minorHAnsi"/>
                <w:color w:val="000000"/>
                <w:sz w:val="22"/>
                <w:szCs w:val="22"/>
              </w:rPr>
              <w:t xml:space="preserve">. </w:t>
            </w:r>
            <w:r>
              <w:rPr>
                <w:rFonts w:asciiTheme="minorHAnsi" w:hAnsiTheme="minorHAnsi"/>
                <w:color w:val="000000"/>
                <w:sz w:val="22"/>
                <w:szCs w:val="22"/>
              </w:rPr>
              <w:t>F</w:t>
            </w:r>
            <w:r w:rsidRPr="00CE33DA">
              <w:rPr>
                <w:rFonts w:asciiTheme="minorHAnsi" w:hAnsiTheme="minorHAnsi"/>
                <w:color w:val="000000"/>
                <w:sz w:val="22"/>
                <w:szCs w:val="22"/>
              </w:rPr>
              <w:t>athers did an average of five hours a week less housework, they spent this time helping to look after the baby.</w:t>
            </w:r>
            <w:r>
              <w:rPr>
                <w:rFonts w:asciiTheme="minorHAnsi" w:hAnsiTheme="minorHAnsi"/>
                <w:color w:val="000000"/>
                <w:sz w:val="22"/>
                <w:szCs w:val="22"/>
              </w:rPr>
              <w:t xml:space="preserve"> </w:t>
            </w:r>
          </w:p>
          <w:p w:rsidR="00CE33DA" w:rsidRPr="00CE33DA" w:rsidRDefault="00CE33DA" w:rsidP="00CE33DA">
            <w:pPr>
              <w:pStyle w:val="NormalWeb"/>
              <w:spacing w:line="360" w:lineRule="auto"/>
              <w:jc w:val="both"/>
              <w:rPr>
                <w:rFonts w:asciiTheme="minorHAnsi" w:hAnsiTheme="minorHAnsi"/>
                <w:color w:val="000000"/>
                <w:sz w:val="22"/>
                <w:szCs w:val="22"/>
              </w:rPr>
            </w:pPr>
            <w:r w:rsidRPr="00CE33DA">
              <w:rPr>
                <w:rFonts w:asciiTheme="minorHAnsi" w:hAnsiTheme="minorHAnsi"/>
                <w:color w:val="000000"/>
                <w:sz w:val="22"/>
                <w:szCs w:val="22"/>
              </w:rPr>
              <w:t xml:space="preserve">Becoming a parent added about 21 hours per week to the work </w:t>
            </w:r>
            <w:r>
              <w:rPr>
                <w:rFonts w:asciiTheme="minorHAnsi" w:hAnsiTheme="minorHAnsi"/>
                <w:color w:val="000000"/>
                <w:sz w:val="22"/>
                <w:szCs w:val="22"/>
              </w:rPr>
              <w:t>mothers</w:t>
            </w:r>
            <w:r w:rsidRPr="00CE33DA">
              <w:rPr>
                <w:rFonts w:asciiTheme="minorHAnsi" w:hAnsiTheme="minorHAnsi"/>
                <w:color w:val="000000"/>
                <w:sz w:val="22"/>
                <w:szCs w:val="22"/>
              </w:rPr>
              <w:t xml:space="preserve"> did</w:t>
            </w:r>
            <w:r>
              <w:rPr>
                <w:rFonts w:asciiTheme="minorHAnsi" w:hAnsiTheme="minorHAnsi"/>
                <w:color w:val="000000"/>
                <w:sz w:val="22"/>
                <w:szCs w:val="22"/>
              </w:rPr>
              <w:t xml:space="preserve">. </w:t>
            </w:r>
            <w:r w:rsidRPr="00CE33DA">
              <w:rPr>
                <w:rFonts w:asciiTheme="minorHAnsi" w:hAnsiTheme="minorHAnsi"/>
                <w:color w:val="000000"/>
                <w:sz w:val="22"/>
                <w:szCs w:val="22"/>
              </w:rPr>
              <w:t xml:space="preserve">Most of their extra work was spent looking after </w:t>
            </w:r>
            <w:r>
              <w:rPr>
                <w:rFonts w:asciiTheme="minorHAnsi" w:hAnsiTheme="minorHAnsi"/>
                <w:color w:val="000000"/>
                <w:sz w:val="22"/>
                <w:szCs w:val="22"/>
              </w:rPr>
              <w:t>their</w:t>
            </w:r>
            <w:r w:rsidRPr="00CE33DA">
              <w:rPr>
                <w:rFonts w:asciiTheme="minorHAnsi" w:hAnsiTheme="minorHAnsi"/>
                <w:color w:val="000000"/>
                <w:sz w:val="22"/>
                <w:szCs w:val="22"/>
              </w:rPr>
              <w:t xml:space="preserve"> baby. The researchers explained why new fathers did not keep up with the extra work. They said that most men were simply unaware that t</w:t>
            </w:r>
            <w:r>
              <w:rPr>
                <w:rFonts w:asciiTheme="minorHAnsi" w:hAnsiTheme="minorHAnsi"/>
                <w:color w:val="000000"/>
                <w:sz w:val="22"/>
                <w:szCs w:val="22"/>
              </w:rPr>
              <w:t>he mother was doing so much more</w:t>
            </w:r>
            <w:r w:rsidRPr="00CE33DA">
              <w:rPr>
                <w:rFonts w:asciiTheme="minorHAnsi" w:hAnsiTheme="minorHAnsi"/>
                <w:color w:val="000000"/>
                <w:sz w:val="22"/>
                <w:szCs w:val="22"/>
              </w:rPr>
              <w:t>. Another reason is that after a baby is born, fathers follow what happened in their own homes when they were younger. They follow the 'traditional' roles of the mother looking after the baby and the father working, even though the mother is working the same number of hours in her job.</w:t>
            </w:r>
          </w:p>
          <w:p w:rsidR="00891550" w:rsidRDefault="00891550" w:rsidP="00D30DF0">
            <w:pPr>
              <w:spacing w:line="360" w:lineRule="auto"/>
              <w:jc w:val="both"/>
            </w:pPr>
          </w:p>
        </w:tc>
      </w:tr>
    </w:tbl>
    <w:p w:rsidR="00891550" w:rsidRDefault="00891550" w:rsidP="002E3CCB">
      <w:pPr>
        <w:jc w:val="center"/>
      </w:pPr>
    </w:p>
    <w:p w:rsidR="00891550" w:rsidRDefault="00891550" w:rsidP="002E3CCB">
      <w:pPr>
        <w:jc w:val="center"/>
      </w:pPr>
    </w:p>
    <w:p w:rsidR="00891550" w:rsidRDefault="00891550" w:rsidP="002E3CCB">
      <w:pPr>
        <w:jc w:val="center"/>
      </w:pPr>
    </w:p>
    <w:p w:rsidR="00891550" w:rsidRDefault="00891550" w:rsidP="002E3CCB">
      <w:pPr>
        <w:jc w:val="center"/>
      </w:pPr>
    </w:p>
    <w:p w:rsidR="00891550" w:rsidRDefault="00891550" w:rsidP="002E3CCB">
      <w:pPr>
        <w:jc w:val="center"/>
      </w:pPr>
    </w:p>
    <w:p w:rsidR="00D30DF0" w:rsidRDefault="00D30DF0" w:rsidP="002E3CCB">
      <w:pPr>
        <w:jc w:val="center"/>
      </w:pPr>
    </w:p>
    <w:p w:rsidR="00D30DF0" w:rsidRDefault="00D30DF0" w:rsidP="002E3CCB">
      <w:pPr>
        <w:jc w:val="center"/>
      </w:pPr>
    </w:p>
    <w:p w:rsidR="009E22BF" w:rsidRPr="00151947" w:rsidRDefault="002E3CCB" w:rsidP="002E3CCB">
      <w:pPr>
        <w:jc w:val="center"/>
      </w:pPr>
      <w:r w:rsidRPr="00151947">
        <w:t xml:space="preserve">Compréhension </w:t>
      </w:r>
      <w:r w:rsidR="00CE31CB">
        <w:t>orale</w:t>
      </w:r>
      <w:r w:rsidRPr="00151947">
        <w:t> : Critères et grille d’évaluation</w:t>
      </w:r>
    </w:p>
    <w:tbl>
      <w:tblPr>
        <w:tblStyle w:val="Grille"/>
        <w:tblW w:w="0" w:type="auto"/>
        <w:tblLook w:val="04A0"/>
      </w:tblPr>
      <w:tblGrid>
        <w:gridCol w:w="675"/>
        <w:gridCol w:w="5529"/>
        <w:gridCol w:w="1559"/>
        <w:gridCol w:w="1449"/>
      </w:tblGrid>
      <w:tr w:rsidR="002E3CCB">
        <w:tc>
          <w:tcPr>
            <w:tcW w:w="6204" w:type="dxa"/>
            <w:gridSpan w:val="2"/>
            <w:shd w:val="clear" w:color="auto" w:fill="D9D9D9" w:themeFill="background1" w:themeFillShade="D9"/>
            <w:vAlign w:val="center"/>
          </w:tcPr>
          <w:p w:rsidR="002E3CCB" w:rsidRDefault="00CE33DA" w:rsidP="0066682C">
            <w:pPr>
              <w:jc w:val="center"/>
              <w:rPr>
                <w:b/>
              </w:rPr>
            </w:pPr>
            <w:r w:rsidRPr="00CE33DA">
              <w:rPr>
                <w:b/>
                <w:u w:val="single"/>
              </w:rPr>
              <w:t>LAZINESS</w:t>
            </w:r>
            <w:r>
              <w:rPr>
                <w:b/>
              </w:rPr>
              <w:t xml:space="preserve"> (BABIES MAKE HUSBANDS LAZIER)</w:t>
            </w:r>
          </w:p>
        </w:tc>
        <w:tc>
          <w:tcPr>
            <w:tcW w:w="1559" w:type="dxa"/>
            <w:vAlign w:val="center"/>
          </w:tcPr>
          <w:p w:rsidR="002E3CCB" w:rsidRDefault="002E3CCB" w:rsidP="002E3CCB">
            <w:pPr>
              <w:jc w:val="center"/>
              <w:rPr>
                <w:b/>
              </w:rPr>
            </w:pPr>
            <w:r>
              <w:rPr>
                <w:b/>
              </w:rPr>
              <w:t>LV1</w:t>
            </w:r>
          </w:p>
          <w:p w:rsidR="002E3CCB" w:rsidRDefault="002E3CCB" w:rsidP="002E3CCB">
            <w:pPr>
              <w:jc w:val="center"/>
              <w:rPr>
                <w:b/>
              </w:rPr>
            </w:pPr>
            <w:r>
              <w:rPr>
                <w:b/>
              </w:rPr>
              <w:t>(B2)</w:t>
            </w:r>
          </w:p>
        </w:tc>
        <w:tc>
          <w:tcPr>
            <w:tcW w:w="1449" w:type="dxa"/>
            <w:vAlign w:val="center"/>
          </w:tcPr>
          <w:p w:rsidR="002E3CCB" w:rsidRDefault="002E3CCB" w:rsidP="002E3CCB">
            <w:pPr>
              <w:jc w:val="center"/>
              <w:rPr>
                <w:b/>
              </w:rPr>
            </w:pPr>
            <w:r>
              <w:rPr>
                <w:b/>
              </w:rPr>
              <w:t>LV2</w:t>
            </w:r>
          </w:p>
          <w:p w:rsidR="002E3CCB" w:rsidRDefault="002E3CCB" w:rsidP="002E3CCB">
            <w:pPr>
              <w:jc w:val="center"/>
              <w:rPr>
                <w:b/>
              </w:rPr>
            </w:pPr>
            <w:r>
              <w:rPr>
                <w:b/>
              </w:rPr>
              <w:t>(B1)</w:t>
            </w:r>
          </w:p>
        </w:tc>
      </w:tr>
      <w:tr w:rsidR="002E3CCB">
        <w:tc>
          <w:tcPr>
            <w:tcW w:w="675" w:type="dxa"/>
            <w:vAlign w:val="center"/>
          </w:tcPr>
          <w:p w:rsidR="002E3CCB" w:rsidRDefault="002E3CCB" w:rsidP="002E3CCB">
            <w:pPr>
              <w:jc w:val="center"/>
              <w:rPr>
                <w:b/>
              </w:rPr>
            </w:pPr>
          </w:p>
        </w:tc>
        <w:tc>
          <w:tcPr>
            <w:tcW w:w="5529" w:type="dxa"/>
          </w:tcPr>
          <w:p w:rsidR="0066682C" w:rsidRDefault="0066682C" w:rsidP="002E3CCB">
            <w:pPr>
              <w:rPr>
                <w:b/>
              </w:rPr>
            </w:pPr>
          </w:p>
          <w:p w:rsidR="002E3CCB" w:rsidRPr="00EB2A00" w:rsidRDefault="00EB2A00" w:rsidP="002E3CCB">
            <w:pPr>
              <w:rPr>
                <w:b/>
              </w:rPr>
            </w:pPr>
            <w:r w:rsidRPr="00EB2A00">
              <w:rPr>
                <w:b/>
              </w:rPr>
              <w:t>Eléments isolés</w:t>
            </w:r>
          </w:p>
          <w:p w:rsidR="00EB2A00" w:rsidRPr="00EB2A00" w:rsidRDefault="00EB2A00" w:rsidP="002E3CCB">
            <w:pPr>
              <w:rPr>
                <w:b/>
              </w:rPr>
            </w:pPr>
            <w:r w:rsidRPr="00EB2A00">
              <w:rPr>
                <w:b/>
              </w:rPr>
              <w:t>Pas de lien</w:t>
            </w:r>
          </w:p>
          <w:p w:rsidR="00EB2A00" w:rsidRDefault="00EB2A00" w:rsidP="002E3CCB">
            <w:pPr>
              <w:rPr>
                <w:b/>
              </w:rPr>
            </w:pPr>
            <w:r w:rsidRPr="00EB2A00">
              <w:rPr>
                <w:b/>
              </w:rPr>
              <w:t>Thème ou sujet non identifié</w:t>
            </w:r>
          </w:p>
          <w:p w:rsidR="0066682C" w:rsidRPr="002E3CCB" w:rsidRDefault="0066682C" w:rsidP="002E3CCB"/>
        </w:tc>
        <w:tc>
          <w:tcPr>
            <w:tcW w:w="1559" w:type="dxa"/>
            <w:vAlign w:val="center"/>
          </w:tcPr>
          <w:p w:rsidR="002E3CCB" w:rsidRDefault="002E3CCB" w:rsidP="002E3CCB">
            <w:pPr>
              <w:jc w:val="center"/>
              <w:rPr>
                <w:b/>
              </w:rPr>
            </w:pPr>
            <w:r>
              <w:rPr>
                <w:b/>
              </w:rPr>
              <w:t>1</w:t>
            </w:r>
            <w:r w:rsidR="00EB2A00">
              <w:rPr>
                <w:b/>
              </w:rPr>
              <w:t xml:space="preserve"> </w:t>
            </w:r>
            <w:r>
              <w:rPr>
                <w:b/>
              </w:rPr>
              <w:t>pt</w:t>
            </w:r>
          </w:p>
        </w:tc>
        <w:tc>
          <w:tcPr>
            <w:tcW w:w="1449" w:type="dxa"/>
            <w:vAlign w:val="center"/>
          </w:tcPr>
          <w:p w:rsidR="002E3CCB" w:rsidRDefault="002E3CCB" w:rsidP="002E3CCB">
            <w:pPr>
              <w:jc w:val="center"/>
              <w:rPr>
                <w:b/>
              </w:rPr>
            </w:pPr>
            <w:r>
              <w:rPr>
                <w:b/>
              </w:rPr>
              <w:t>2</w:t>
            </w:r>
            <w:r w:rsidR="00EB2A00">
              <w:rPr>
                <w:b/>
              </w:rPr>
              <w:t xml:space="preserve"> </w:t>
            </w:r>
            <w:r>
              <w:rPr>
                <w:b/>
              </w:rPr>
              <w:t>pts</w:t>
            </w:r>
          </w:p>
        </w:tc>
      </w:tr>
      <w:tr w:rsidR="002E3CCB">
        <w:tc>
          <w:tcPr>
            <w:tcW w:w="675" w:type="dxa"/>
          </w:tcPr>
          <w:p w:rsidR="0066682C" w:rsidRDefault="0066682C" w:rsidP="00EB2A00">
            <w:pPr>
              <w:jc w:val="center"/>
              <w:rPr>
                <w:b/>
              </w:rPr>
            </w:pPr>
          </w:p>
          <w:p w:rsidR="002E3CCB" w:rsidRDefault="002E3CCB" w:rsidP="00EB2A00">
            <w:pPr>
              <w:jc w:val="center"/>
              <w:rPr>
                <w:b/>
              </w:rPr>
            </w:pPr>
            <w:r>
              <w:rPr>
                <w:b/>
              </w:rPr>
              <w:t>A1</w:t>
            </w:r>
          </w:p>
        </w:tc>
        <w:tc>
          <w:tcPr>
            <w:tcW w:w="5529" w:type="dxa"/>
          </w:tcPr>
          <w:p w:rsidR="0066682C" w:rsidRDefault="0066682C" w:rsidP="002E3CCB">
            <w:pPr>
              <w:rPr>
                <w:b/>
              </w:rPr>
            </w:pPr>
          </w:p>
          <w:p w:rsidR="002E3CCB" w:rsidRDefault="002E3CCB" w:rsidP="002E3CCB">
            <w:pPr>
              <w:rPr>
                <w:b/>
              </w:rPr>
            </w:pPr>
            <w:r w:rsidRPr="002E3CCB">
              <w:rPr>
                <w:b/>
              </w:rPr>
              <w:t>Amorce de compréhension</w:t>
            </w:r>
            <w:r w:rsidR="00EB2A00">
              <w:rPr>
                <w:b/>
              </w:rPr>
              <w:t xml:space="preserve"> </w:t>
            </w:r>
          </w:p>
          <w:p w:rsidR="0066682C" w:rsidRPr="00EB2A00" w:rsidRDefault="0066682C" w:rsidP="002E3CCB">
            <w:pPr>
              <w:rPr>
                <w:b/>
              </w:rPr>
            </w:pPr>
          </w:p>
        </w:tc>
        <w:tc>
          <w:tcPr>
            <w:tcW w:w="1559" w:type="dxa"/>
            <w:vAlign w:val="center"/>
          </w:tcPr>
          <w:p w:rsidR="002E3CCB" w:rsidRDefault="002E3CCB" w:rsidP="00520D9C">
            <w:pPr>
              <w:jc w:val="center"/>
              <w:rPr>
                <w:b/>
              </w:rPr>
            </w:pPr>
            <w:r>
              <w:rPr>
                <w:b/>
              </w:rPr>
              <w:t>3</w:t>
            </w:r>
            <w:r w:rsidR="00EB2A00">
              <w:rPr>
                <w:b/>
              </w:rPr>
              <w:t xml:space="preserve"> </w:t>
            </w:r>
            <w:r>
              <w:rPr>
                <w:b/>
              </w:rPr>
              <w:t>pts</w:t>
            </w:r>
          </w:p>
        </w:tc>
        <w:tc>
          <w:tcPr>
            <w:tcW w:w="1449" w:type="dxa"/>
            <w:vAlign w:val="center"/>
          </w:tcPr>
          <w:p w:rsidR="002E3CCB" w:rsidRDefault="002E3CCB" w:rsidP="00520D9C">
            <w:pPr>
              <w:jc w:val="center"/>
              <w:rPr>
                <w:b/>
              </w:rPr>
            </w:pPr>
            <w:r>
              <w:rPr>
                <w:b/>
              </w:rPr>
              <w:t>4</w:t>
            </w:r>
            <w:r w:rsidR="00EB2A00">
              <w:rPr>
                <w:b/>
              </w:rPr>
              <w:t xml:space="preserve"> </w:t>
            </w:r>
            <w:r>
              <w:rPr>
                <w:b/>
              </w:rPr>
              <w:t>pts</w:t>
            </w:r>
          </w:p>
        </w:tc>
      </w:tr>
      <w:tr w:rsidR="00EB2A00">
        <w:tc>
          <w:tcPr>
            <w:tcW w:w="675" w:type="dxa"/>
          </w:tcPr>
          <w:p w:rsidR="0066682C" w:rsidRDefault="0066682C" w:rsidP="00EB2A00">
            <w:pPr>
              <w:jc w:val="center"/>
              <w:rPr>
                <w:b/>
              </w:rPr>
            </w:pPr>
          </w:p>
          <w:p w:rsidR="00EB2A00" w:rsidRDefault="00EB2A00" w:rsidP="00EB2A00">
            <w:pPr>
              <w:jc w:val="center"/>
              <w:rPr>
                <w:b/>
              </w:rPr>
            </w:pPr>
            <w:r>
              <w:rPr>
                <w:b/>
              </w:rPr>
              <w:t>A2</w:t>
            </w:r>
          </w:p>
          <w:p w:rsidR="00EB2A00" w:rsidRDefault="00EB2A00" w:rsidP="00EB2A00">
            <w:pPr>
              <w:jc w:val="center"/>
              <w:rPr>
                <w:b/>
              </w:rPr>
            </w:pPr>
          </w:p>
          <w:p w:rsidR="00EB2A00" w:rsidRDefault="00EB2A00" w:rsidP="00EB2A00">
            <w:pPr>
              <w:jc w:val="center"/>
              <w:rPr>
                <w:sz w:val="26"/>
                <w:szCs w:val="26"/>
              </w:rPr>
            </w:pPr>
            <w:r w:rsidRPr="00EB2A00">
              <w:rPr>
                <w:sz w:val="26"/>
                <w:szCs w:val="26"/>
              </w:rPr>
              <w:sym w:font="Wingdings 2" w:char="F0A3"/>
            </w:r>
          </w:p>
          <w:p w:rsidR="00A41AB4" w:rsidRDefault="00A41AB4" w:rsidP="00A41AB4">
            <w:pPr>
              <w:rPr>
                <w:szCs w:val="30"/>
              </w:rPr>
            </w:pPr>
          </w:p>
          <w:p w:rsidR="00A41AB4" w:rsidRPr="00A41AB4" w:rsidRDefault="00A41AB4" w:rsidP="00A41AB4">
            <w:pPr>
              <w:rPr>
                <w:szCs w:val="30"/>
              </w:rPr>
            </w:pPr>
          </w:p>
          <w:p w:rsidR="00D30DF0" w:rsidRDefault="00D30DF0" w:rsidP="00EB2A00">
            <w:pPr>
              <w:jc w:val="center"/>
              <w:rPr>
                <w:sz w:val="26"/>
                <w:szCs w:val="26"/>
              </w:rPr>
            </w:pPr>
          </w:p>
          <w:p w:rsidR="00A41AB4" w:rsidRPr="00EB2A00" w:rsidRDefault="00A41AB4" w:rsidP="00EB2A00">
            <w:pPr>
              <w:jc w:val="center"/>
              <w:rPr>
                <w:sz w:val="26"/>
                <w:szCs w:val="26"/>
              </w:rPr>
            </w:pPr>
            <w:r w:rsidRPr="00EB2A00">
              <w:rPr>
                <w:sz w:val="26"/>
                <w:szCs w:val="26"/>
              </w:rPr>
              <w:sym w:font="Wingdings 2" w:char="F0A3"/>
            </w:r>
          </w:p>
        </w:tc>
        <w:tc>
          <w:tcPr>
            <w:tcW w:w="5529" w:type="dxa"/>
          </w:tcPr>
          <w:p w:rsidR="0066682C" w:rsidRDefault="0066682C" w:rsidP="002E3CCB">
            <w:pPr>
              <w:rPr>
                <w:b/>
              </w:rPr>
            </w:pPr>
          </w:p>
          <w:p w:rsidR="00EB2A00" w:rsidRDefault="00EB2A00" w:rsidP="002E3CCB">
            <w:pPr>
              <w:rPr>
                <w:b/>
              </w:rPr>
            </w:pPr>
            <w:r>
              <w:rPr>
                <w:b/>
              </w:rPr>
              <w:t>Relevé incomplet, lacunaire</w:t>
            </w:r>
          </w:p>
          <w:p w:rsidR="0066682C" w:rsidRDefault="0066682C" w:rsidP="002E3CCB">
            <w:pPr>
              <w:rPr>
                <w:b/>
              </w:rPr>
            </w:pPr>
          </w:p>
          <w:p w:rsidR="00EB2A00" w:rsidRDefault="00EB2A00" w:rsidP="002E3CCB">
            <w:r>
              <w:t xml:space="preserve">Thème général : </w:t>
            </w:r>
          </w:p>
          <w:p w:rsidR="00EB2A00" w:rsidRDefault="006D498B" w:rsidP="002E3CCB">
            <w:r>
              <w:t>La répartition des tâches ménagères chez les jeunes parents</w:t>
            </w:r>
          </w:p>
          <w:p w:rsidR="00EB2A00" w:rsidRDefault="00EB2A00" w:rsidP="002E3CCB">
            <w:pPr>
              <w:rPr>
                <w:i/>
              </w:rPr>
            </w:pPr>
          </w:p>
          <w:p w:rsidR="00EB2A00" w:rsidRDefault="00EB2A00" w:rsidP="002E3CCB">
            <w:pPr>
              <w:rPr>
                <w:i/>
              </w:rPr>
            </w:pPr>
            <w:r>
              <w:rPr>
                <w:i/>
              </w:rPr>
              <w:t>+</w:t>
            </w:r>
            <w:r w:rsidR="0066682C">
              <w:rPr>
                <w:i/>
              </w:rPr>
              <w:t xml:space="preserve"> </w:t>
            </w:r>
            <w:r>
              <w:rPr>
                <w:i/>
              </w:rPr>
              <w:t>de 3 éléments relevés parmi les infos B1 et/ouB2</w:t>
            </w:r>
          </w:p>
          <w:p w:rsidR="0066682C" w:rsidRPr="00EB2A00" w:rsidRDefault="0066682C" w:rsidP="002E3CCB">
            <w:pPr>
              <w:rPr>
                <w:i/>
              </w:rPr>
            </w:pPr>
          </w:p>
        </w:tc>
        <w:tc>
          <w:tcPr>
            <w:tcW w:w="1559" w:type="dxa"/>
            <w:vAlign w:val="center"/>
          </w:tcPr>
          <w:p w:rsidR="00EB2A00" w:rsidRDefault="00EB2A00" w:rsidP="00520D9C">
            <w:pPr>
              <w:jc w:val="center"/>
              <w:rPr>
                <w:b/>
              </w:rPr>
            </w:pPr>
            <w:r>
              <w:rPr>
                <w:b/>
              </w:rPr>
              <w:t>5 pts</w:t>
            </w:r>
          </w:p>
        </w:tc>
        <w:tc>
          <w:tcPr>
            <w:tcW w:w="1449" w:type="dxa"/>
            <w:vAlign w:val="center"/>
          </w:tcPr>
          <w:p w:rsidR="00EB2A00" w:rsidRDefault="00EB2A00" w:rsidP="00520D9C">
            <w:pPr>
              <w:jc w:val="center"/>
              <w:rPr>
                <w:b/>
              </w:rPr>
            </w:pPr>
            <w:r>
              <w:rPr>
                <w:b/>
              </w:rPr>
              <w:t>7 pts</w:t>
            </w:r>
          </w:p>
        </w:tc>
      </w:tr>
      <w:tr w:rsidR="0066682C">
        <w:tc>
          <w:tcPr>
            <w:tcW w:w="675" w:type="dxa"/>
          </w:tcPr>
          <w:p w:rsidR="0066682C" w:rsidRDefault="0066682C" w:rsidP="00EB2A00">
            <w:pPr>
              <w:jc w:val="center"/>
              <w:rPr>
                <w:b/>
              </w:rPr>
            </w:pPr>
          </w:p>
          <w:p w:rsidR="0066682C" w:rsidRDefault="0066682C" w:rsidP="0066682C">
            <w:pPr>
              <w:jc w:val="center"/>
              <w:rPr>
                <w:b/>
                <w:sz w:val="26"/>
                <w:szCs w:val="26"/>
              </w:rPr>
            </w:pPr>
            <w:r>
              <w:rPr>
                <w:b/>
              </w:rPr>
              <w:t>B1</w:t>
            </w:r>
          </w:p>
          <w:p w:rsidR="0066682C" w:rsidRPr="0066682C" w:rsidRDefault="0066682C" w:rsidP="0066682C">
            <w:pPr>
              <w:jc w:val="center"/>
              <w:rPr>
                <w:b/>
                <w:sz w:val="26"/>
                <w:szCs w:val="26"/>
              </w:rPr>
            </w:pPr>
          </w:p>
          <w:p w:rsidR="0066682C" w:rsidRPr="00EB2A00" w:rsidRDefault="0066682C" w:rsidP="00EB2A00">
            <w:pPr>
              <w:jc w:val="center"/>
              <w:rPr>
                <w:b/>
                <w:sz w:val="26"/>
                <w:szCs w:val="26"/>
              </w:rPr>
            </w:pPr>
            <w:r w:rsidRPr="00EB2A00">
              <w:rPr>
                <w:sz w:val="26"/>
                <w:szCs w:val="26"/>
              </w:rPr>
              <w:sym w:font="Wingdings 2" w:char="F0A3"/>
            </w:r>
          </w:p>
          <w:p w:rsidR="0066682C" w:rsidRPr="00EB2A00" w:rsidRDefault="0066682C" w:rsidP="00EB2A00">
            <w:pPr>
              <w:jc w:val="center"/>
              <w:rPr>
                <w:sz w:val="26"/>
                <w:szCs w:val="26"/>
              </w:rPr>
            </w:pPr>
            <w:r w:rsidRPr="00EB2A00">
              <w:rPr>
                <w:sz w:val="26"/>
                <w:szCs w:val="26"/>
              </w:rPr>
              <w:sym w:font="Wingdings 2" w:char="F0A3"/>
            </w:r>
          </w:p>
          <w:p w:rsidR="00F30C53" w:rsidRPr="006D498B" w:rsidRDefault="0066682C" w:rsidP="006D498B">
            <w:pPr>
              <w:jc w:val="center"/>
              <w:rPr>
                <w:sz w:val="26"/>
                <w:szCs w:val="26"/>
              </w:rPr>
            </w:pPr>
            <w:r w:rsidRPr="00EB2A00">
              <w:rPr>
                <w:sz w:val="26"/>
                <w:szCs w:val="26"/>
              </w:rPr>
              <w:sym w:font="Wingdings 2" w:char="F0A3"/>
            </w:r>
          </w:p>
          <w:p w:rsidR="0066682C" w:rsidRPr="00EB2A00" w:rsidRDefault="0066682C" w:rsidP="00EB2A00">
            <w:pPr>
              <w:jc w:val="center"/>
              <w:rPr>
                <w:sz w:val="26"/>
                <w:szCs w:val="26"/>
              </w:rPr>
            </w:pPr>
            <w:r w:rsidRPr="00EB2A00">
              <w:rPr>
                <w:sz w:val="26"/>
                <w:szCs w:val="26"/>
              </w:rPr>
              <w:sym w:font="Wingdings 2" w:char="F0A3"/>
            </w:r>
          </w:p>
          <w:p w:rsidR="0066682C" w:rsidRDefault="0066682C" w:rsidP="00EB2A00">
            <w:pPr>
              <w:jc w:val="center"/>
              <w:rPr>
                <w:sz w:val="26"/>
                <w:szCs w:val="26"/>
              </w:rPr>
            </w:pPr>
            <w:r w:rsidRPr="00EB2A00">
              <w:rPr>
                <w:sz w:val="26"/>
                <w:szCs w:val="26"/>
              </w:rPr>
              <w:sym w:font="Wingdings 2" w:char="F0A3"/>
            </w:r>
          </w:p>
          <w:p w:rsidR="00F30C53" w:rsidRPr="00F30C53" w:rsidRDefault="00F30C53" w:rsidP="00EB2A00">
            <w:pPr>
              <w:jc w:val="center"/>
              <w:rPr>
                <w:b/>
                <w:sz w:val="20"/>
                <w:szCs w:val="20"/>
              </w:rPr>
            </w:pPr>
          </w:p>
          <w:p w:rsidR="0066682C" w:rsidRPr="00EB2A00" w:rsidRDefault="0066682C" w:rsidP="00EB2A00">
            <w:pPr>
              <w:jc w:val="center"/>
              <w:rPr>
                <w:sz w:val="26"/>
                <w:szCs w:val="26"/>
              </w:rPr>
            </w:pPr>
            <w:r w:rsidRPr="00EB2A00">
              <w:rPr>
                <w:sz w:val="26"/>
                <w:szCs w:val="26"/>
              </w:rPr>
              <w:sym w:font="Wingdings 2" w:char="F0A3"/>
            </w:r>
          </w:p>
          <w:p w:rsidR="0066682C" w:rsidRPr="00EB2A00" w:rsidRDefault="0066682C" w:rsidP="00EB2A00">
            <w:pPr>
              <w:jc w:val="center"/>
              <w:rPr>
                <w:sz w:val="26"/>
                <w:szCs w:val="26"/>
              </w:rPr>
            </w:pPr>
            <w:r w:rsidRPr="00EB2A00">
              <w:rPr>
                <w:sz w:val="26"/>
                <w:szCs w:val="26"/>
              </w:rPr>
              <w:sym w:font="Wingdings 2" w:char="F0A3"/>
            </w:r>
          </w:p>
          <w:p w:rsidR="0066682C" w:rsidRPr="00EB2A00" w:rsidRDefault="0066682C" w:rsidP="00EB2A00">
            <w:pPr>
              <w:jc w:val="center"/>
              <w:rPr>
                <w:b/>
                <w:sz w:val="26"/>
                <w:szCs w:val="26"/>
              </w:rPr>
            </w:pPr>
          </w:p>
          <w:p w:rsidR="0066682C" w:rsidRDefault="0066682C" w:rsidP="00EB2A00">
            <w:pPr>
              <w:jc w:val="center"/>
              <w:rPr>
                <w:b/>
              </w:rPr>
            </w:pPr>
          </w:p>
        </w:tc>
        <w:tc>
          <w:tcPr>
            <w:tcW w:w="5529" w:type="dxa"/>
          </w:tcPr>
          <w:p w:rsidR="0066682C" w:rsidRDefault="0066682C" w:rsidP="00EB2A00">
            <w:pPr>
              <w:rPr>
                <w:b/>
              </w:rPr>
            </w:pPr>
          </w:p>
          <w:p w:rsidR="0066682C" w:rsidRDefault="0066682C" w:rsidP="00EB2A00">
            <w:pPr>
              <w:rPr>
                <w:b/>
              </w:rPr>
            </w:pPr>
            <w:r>
              <w:rPr>
                <w:b/>
              </w:rPr>
              <w:t>Compréhension satisfaisante</w:t>
            </w:r>
          </w:p>
          <w:p w:rsidR="0066682C" w:rsidRDefault="0066682C" w:rsidP="00EB2A00">
            <w:pPr>
              <w:rPr>
                <w:b/>
              </w:rPr>
            </w:pPr>
          </w:p>
          <w:p w:rsidR="00F30C53" w:rsidRDefault="006D498B" w:rsidP="003B4629">
            <w:pPr>
              <w:pStyle w:val="Paragraphedeliste"/>
              <w:numPr>
                <w:ilvl w:val="0"/>
                <w:numId w:val="3"/>
              </w:numPr>
            </w:pPr>
            <w:r>
              <w:t>Les jeunes pères ne font pas leur part</w:t>
            </w:r>
          </w:p>
          <w:p w:rsidR="006D498B" w:rsidRDefault="006D498B" w:rsidP="003B4629">
            <w:pPr>
              <w:pStyle w:val="Paragraphedeliste"/>
              <w:numPr>
                <w:ilvl w:val="0"/>
                <w:numId w:val="3"/>
              </w:numPr>
            </w:pPr>
            <w:r>
              <w:t>Une étude de l’Université de l’Etat de l’Ohio</w:t>
            </w:r>
          </w:p>
          <w:p w:rsidR="006D498B" w:rsidRDefault="006D498B" w:rsidP="003B4629">
            <w:pPr>
              <w:pStyle w:val="Paragraphedeliste"/>
              <w:numPr>
                <w:ilvl w:val="0"/>
                <w:numId w:val="3"/>
              </w:numPr>
            </w:pPr>
            <w:r>
              <w:t>182 couples ont été étudiés</w:t>
            </w:r>
          </w:p>
          <w:p w:rsidR="006D498B" w:rsidRDefault="006D498B" w:rsidP="003B4629">
            <w:pPr>
              <w:pStyle w:val="Paragraphedeliste"/>
              <w:numPr>
                <w:ilvl w:val="0"/>
                <w:numId w:val="3"/>
              </w:numPr>
            </w:pPr>
            <w:r>
              <w:t>Travail à temps plein pour les 2</w:t>
            </w:r>
          </w:p>
          <w:p w:rsidR="006D498B" w:rsidRDefault="006D498B" w:rsidP="003B4629">
            <w:pPr>
              <w:pStyle w:val="Paragraphedeliste"/>
              <w:numPr>
                <w:ilvl w:val="0"/>
                <w:numId w:val="3"/>
              </w:numPr>
            </w:pPr>
            <w:r>
              <w:t>Les hommes travaillent moins à la maison après la naissance d’un bébé</w:t>
            </w:r>
          </w:p>
          <w:p w:rsidR="006D498B" w:rsidRDefault="006D498B" w:rsidP="003B4629">
            <w:pPr>
              <w:pStyle w:val="Paragraphedeliste"/>
              <w:numPr>
                <w:ilvl w:val="0"/>
                <w:numId w:val="3"/>
              </w:numPr>
            </w:pPr>
            <w:r>
              <w:t>5 heures de moins de ménage pour les pères</w:t>
            </w:r>
          </w:p>
          <w:p w:rsidR="006D498B" w:rsidRDefault="006D498B" w:rsidP="003B4629">
            <w:pPr>
              <w:pStyle w:val="Paragraphedeliste"/>
              <w:numPr>
                <w:ilvl w:val="0"/>
                <w:numId w:val="3"/>
              </w:numPr>
            </w:pPr>
            <w:r>
              <w:t>21 heures en plus pour les mamans</w:t>
            </w:r>
          </w:p>
          <w:p w:rsidR="0066682C" w:rsidRDefault="0066682C" w:rsidP="0066682C"/>
          <w:p w:rsidR="00C431CE" w:rsidRPr="00C431CE" w:rsidRDefault="0066682C" w:rsidP="006D498B">
            <w:pPr>
              <w:rPr>
                <w:i/>
              </w:rPr>
            </w:pPr>
            <w:r>
              <w:rPr>
                <w:i/>
              </w:rPr>
              <w:t xml:space="preserve">au – </w:t>
            </w:r>
            <w:r w:rsidR="00531170">
              <w:rPr>
                <w:i/>
              </w:rPr>
              <w:t>5</w:t>
            </w:r>
            <w:r>
              <w:rPr>
                <w:i/>
              </w:rPr>
              <w:t>/</w:t>
            </w:r>
            <w:r w:rsidR="006D498B">
              <w:rPr>
                <w:i/>
              </w:rPr>
              <w:t>7</w:t>
            </w:r>
            <w:r>
              <w:rPr>
                <w:i/>
              </w:rPr>
              <w:t xml:space="preserve"> éléments relevés</w:t>
            </w:r>
          </w:p>
        </w:tc>
        <w:tc>
          <w:tcPr>
            <w:tcW w:w="1559" w:type="dxa"/>
            <w:vAlign w:val="center"/>
          </w:tcPr>
          <w:p w:rsidR="0066682C" w:rsidRDefault="0066682C" w:rsidP="00520D9C">
            <w:pPr>
              <w:jc w:val="center"/>
              <w:rPr>
                <w:b/>
              </w:rPr>
            </w:pPr>
            <w:r>
              <w:rPr>
                <w:b/>
              </w:rPr>
              <w:t>8 pts</w:t>
            </w:r>
          </w:p>
        </w:tc>
        <w:tc>
          <w:tcPr>
            <w:tcW w:w="1449" w:type="dxa"/>
            <w:vAlign w:val="center"/>
          </w:tcPr>
          <w:p w:rsidR="0066682C" w:rsidRDefault="0066682C" w:rsidP="00520D9C">
            <w:pPr>
              <w:jc w:val="center"/>
              <w:rPr>
                <w:b/>
              </w:rPr>
            </w:pPr>
            <w:r>
              <w:rPr>
                <w:b/>
              </w:rPr>
              <w:t>10 pts</w:t>
            </w:r>
          </w:p>
        </w:tc>
      </w:tr>
      <w:tr w:rsidR="0066682C">
        <w:tc>
          <w:tcPr>
            <w:tcW w:w="675" w:type="dxa"/>
          </w:tcPr>
          <w:p w:rsidR="0066682C" w:rsidRDefault="0066682C" w:rsidP="00520D9C">
            <w:pPr>
              <w:jc w:val="center"/>
              <w:rPr>
                <w:b/>
              </w:rPr>
            </w:pPr>
          </w:p>
          <w:p w:rsidR="0066682C" w:rsidRDefault="0066682C" w:rsidP="00520D9C">
            <w:pPr>
              <w:jc w:val="center"/>
              <w:rPr>
                <w:b/>
                <w:sz w:val="26"/>
                <w:szCs w:val="26"/>
              </w:rPr>
            </w:pPr>
            <w:r>
              <w:rPr>
                <w:b/>
              </w:rPr>
              <w:t>B2</w:t>
            </w:r>
          </w:p>
          <w:p w:rsidR="0066682C" w:rsidRPr="0066682C" w:rsidRDefault="0066682C" w:rsidP="00520D9C">
            <w:pPr>
              <w:jc w:val="center"/>
              <w:rPr>
                <w:b/>
                <w:sz w:val="26"/>
                <w:szCs w:val="26"/>
              </w:rPr>
            </w:pPr>
          </w:p>
          <w:p w:rsidR="0066682C" w:rsidRPr="00EB2A00" w:rsidRDefault="0066682C" w:rsidP="00520D9C">
            <w:pPr>
              <w:jc w:val="center"/>
              <w:rPr>
                <w:b/>
                <w:sz w:val="26"/>
                <w:szCs w:val="26"/>
              </w:rPr>
            </w:pPr>
            <w:r w:rsidRPr="00EB2A00">
              <w:rPr>
                <w:sz w:val="26"/>
                <w:szCs w:val="26"/>
              </w:rPr>
              <w:sym w:font="Wingdings 2" w:char="F0A3"/>
            </w:r>
          </w:p>
          <w:p w:rsidR="0066682C" w:rsidRPr="00EB2A00" w:rsidRDefault="0066682C" w:rsidP="00520D9C">
            <w:pPr>
              <w:jc w:val="center"/>
              <w:rPr>
                <w:sz w:val="26"/>
                <w:szCs w:val="26"/>
              </w:rPr>
            </w:pPr>
            <w:r w:rsidRPr="00EB2A00">
              <w:rPr>
                <w:sz w:val="26"/>
                <w:szCs w:val="26"/>
              </w:rPr>
              <w:sym w:font="Wingdings 2" w:char="F0A3"/>
            </w:r>
          </w:p>
          <w:p w:rsidR="0066682C" w:rsidRPr="00EB2A00" w:rsidRDefault="0066682C" w:rsidP="00520D9C">
            <w:pPr>
              <w:jc w:val="center"/>
              <w:rPr>
                <w:b/>
                <w:sz w:val="26"/>
                <w:szCs w:val="26"/>
              </w:rPr>
            </w:pPr>
            <w:r w:rsidRPr="00EB2A00">
              <w:rPr>
                <w:sz w:val="26"/>
                <w:szCs w:val="26"/>
              </w:rPr>
              <w:sym w:font="Wingdings 2" w:char="F0A3"/>
            </w:r>
          </w:p>
          <w:p w:rsidR="0066682C" w:rsidRPr="00C431CE" w:rsidRDefault="0066682C" w:rsidP="00520D9C">
            <w:pPr>
              <w:jc w:val="center"/>
              <w:rPr>
                <w:sz w:val="20"/>
                <w:szCs w:val="20"/>
              </w:rPr>
            </w:pPr>
          </w:p>
          <w:p w:rsidR="0066682C" w:rsidRPr="00EB2A00" w:rsidRDefault="0066682C" w:rsidP="00520D9C">
            <w:pPr>
              <w:jc w:val="center"/>
              <w:rPr>
                <w:sz w:val="26"/>
                <w:szCs w:val="26"/>
              </w:rPr>
            </w:pPr>
            <w:r w:rsidRPr="00EB2A00">
              <w:rPr>
                <w:sz w:val="26"/>
                <w:szCs w:val="26"/>
              </w:rPr>
              <w:sym w:font="Wingdings 2" w:char="F0A3"/>
            </w:r>
          </w:p>
          <w:p w:rsidR="00151947" w:rsidRPr="00531170" w:rsidRDefault="0066682C" w:rsidP="00531170">
            <w:pPr>
              <w:jc w:val="center"/>
              <w:rPr>
                <w:sz w:val="26"/>
                <w:szCs w:val="26"/>
              </w:rPr>
            </w:pPr>
            <w:r w:rsidRPr="00EB2A00">
              <w:rPr>
                <w:sz w:val="26"/>
                <w:szCs w:val="26"/>
              </w:rPr>
              <w:sym w:font="Wingdings 2" w:char="F0A3"/>
            </w:r>
          </w:p>
          <w:p w:rsidR="0066682C" w:rsidRPr="00EB2A00" w:rsidRDefault="0066682C" w:rsidP="00520D9C">
            <w:pPr>
              <w:jc w:val="center"/>
              <w:rPr>
                <w:sz w:val="26"/>
                <w:szCs w:val="26"/>
              </w:rPr>
            </w:pPr>
            <w:r w:rsidRPr="00EB2A00">
              <w:rPr>
                <w:sz w:val="26"/>
                <w:szCs w:val="26"/>
              </w:rPr>
              <w:sym w:font="Wingdings 2" w:char="F0A3"/>
            </w:r>
          </w:p>
          <w:p w:rsidR="0066682C" w:rsidRDefault="0066682C" w:rsidP="00520D9C">
            <w:pPr>
              <w:jc w:val="center"/>
              <w:rPr>
                <w:b/>
                <w:sz w:val="20"/>
                <w:szCs w:val="20"/>
              </w:rPr>
            </w:pPr>
          </w:p>
          <w:p w:rsidR="00531170" w:rsidRPr="00EB2A00" w:rsidRDefault="00531170" w:rsidP="00531170">
            <w:pPr>
              <w:jc w:val="center"/>
              <w:rPr>
                <w:sz w:val="26"/>
                <w:szCs w:val="26"/>
              </w:rPr>
            </w:pPr>
            <w:r w:rsidRPr="00EB2A00">
              <w:rPr>
                <w:sz w:val="26"/>
                <w:szCs w:val="26"/>
              </w:rPr>
              <w:sym w:font="Wingdings 2" w:char="F0A3"/>
            </w:r>
          </w:p>
          <w:p w:rsidR="00531170" w:rsidRPr="00531170" w:rsidRDefault="00531170" w:rsidP="00520D9C">
            <w:pPr>
              <w:jc w:val="center"/>
              <w:rPr>
                <w:b/>
                <w:sz w:val="20"/>
                <w:szCs w:val="20"/>
              </w:rPr>
            </w:pPr>
          </w:p>
          <w:p w:rsidR="0066682C" w:rsidRDefault="0066682C" w:rsidP="00520D9C">
            <w:pPr>
              <w:jc w:val="center"/>
              <w:rPr>
                <w:b/>
              </w:rPr>
            </w:pPr>
          </w:p>
        </w:tc>
        <w:tc>
          <w:tcPr>
            <w:tcW w:w="5529" w:type="dxa"/>
          </w:tcPr>
          <w:p w:rsidR="0066682C" w:rsidRDefault="0066682C" w:rsidP="00520D9C">
            <w:pPr>
              <w:rPr>
                <w:b/>
              </w:rPr>
            </w:pPr>
          </w:p>
          <w:p w:rsidR="0066682C" w:rsidRDefault="0066682C" w:rsidP="00520D9C">
            <w:pPr>
              <w:rPr>
                <w:b/>
              </w:rPr>
            </w:pPr>
            <w:r>
              <w:rPr>
                <w:b/>
              </w:rPr>
              <w:t>Compréhension fine</w:t>
            </w:r>
          </w:p>
          <w:p w:rsidR="0066682C" w:rsidRDefault="0066682C" w:rsidP="00520D9C">
            <w:pPr>
              <w:rPr>
                <w:b/>
              </w:rPr>
            </w:pPr>
          </w:p>
          <w:p w:rsidR="00531170" w:rsidRDefault="00C431CE" w:rsidP="00151947">
            <w:pPr>
              <w:pStyle w:val="Paragraphedeliste"/>
              <w:numPr>
                <w:ilvl w:val="0"/>
                <w:numId w:val="3"/>
              </w:numPr>
            </w:pPr>
            <w:r>
              <w:t>Les pères qui font leur part de ménage sont rares</w:t>
            </w:r>
          </w:p>
          <w:p w:rsidR="00C431CE" w:rsidRDefault="00C431CE" w:rsidP="00151947">
            <w:pPr>
              <w:pStyle w:val="Paragraphedeliste"/>
              <w:numPr>
                <w:ilvl w:val="0"/>
                <w:numId w:val="3"/>
              </w:numPr>
            </w:pPr>
            <w:r>
              <w:t>Couples avec un 1</w:t>
            </w:r>
            <w:r w:rsidRPr="00C431CE">
              <w:rPr>
                <w:vertAlign w:val="superscript"/>
              </w:rPr>
              <w:t>er</w:t>
            </w:r>
            <w:r>
              <w:t xml:space="preserve"> enfant</w:t>
            </w:r>
          </w:p>
          <w:p w:rsidR="00C431CE" w:rsidRDefault="00C431CE" w:rsidP="00151947">
            <w:pPr>
              <w:pStyle w:val="Paragraphedeliste"/>
              <w:numPr>
                <w:ilvl w:val="0"/>
                <w:numId w:val="3"/>
              </w:numPr>
            </w:pPr>
            <w:r>
              <w:t>Même temps de travail pour les hommes que les femmes</w:t>
            </w:r>
          </w:p>
          <w:p w:rsidR="00C431CE" w:rsidRDefault="00C431CE" w:rsidP="00151947">
            <w:pPr>
              <w:pStyle w:val="Paragraphedeliste"/>
              <w:numPr>
                <w:ilvl w:val="0"/>
                <w:numId w:val="3"/>
              </w:numPr>
            </w:pPr>
            <w:r>
              <w:t>5 heures à s’occuper du bébé</w:t>
            </w:r>
          </w:p>
          <w:p w:rsidR="00C431CE" w:rsidRDefault="00C431CE" w:rsidP="00151947">
            <w:pPr>
              <w:pStyle w:val="Paragraphedeliste"/>
              <w:numPr>
                <w:ilvl w:val="0"/>
                <w:numId w:val="3"/>
              </w:numPr>
            </w:pPr>
            <w:r>
              <w:t>Les chercheurs ont expliqué pourquoi</w:t>
            </w:r>
          </w:p>
          <w:p w:rsidR="00C431CE" w:rsidRDefault="00C431CE" w:rsidP="00151947">
            <w:pPr>
              <w:pStyle w:val="Paragraphedeliste"/>
              <w:numPr>
                <w:ilvl w:val="0"/>
                <w:numId w:val="3"/>
              </w:numPr>
            </w:pPr>
            <w:r>
              <w:t>La plupart des hommes n’ont pas conscience du travail supplémentaire</w:t>
            </w:r>
          </w:p>
          <w:p w:rsidR="00C431CE" w:rsidRDefault="00C431CE" w:rsidP="00151947">
            <w:pPr>
              <w:pStyle w:val="Paragraphedeliste"/>
              <w:numPr>
                <w:ilvl w:val="0"/>
                <w:numId w:val="3"/>
              </w:numPr>
            </w:pPr>
            <w:r>
              <w:t>Ils reproduisent un schéma traditionnel</w:t>
            </w:r>
          </w:p>
          <w:p w:rsidR="00262DF4" w:rsidRDefault="00262DF4" w:rsidP="00262DF4">
            <w:pPr>
              <w:pStyle w:val="Paragraphedeliste"/>
            </w:pPr>
          </w:p>
          <w:p w:rsidR="0066682C" w:rsidRPr="00EB2A00" w:rsidRDefault="0066682C" w:rsidP="00C431CE">
            <w:r>
              <w:rPr>
                <w:i/>
              </w:rPr>
              <w:t xml:space="preserve">au – </w:t>
            </w:r>
            <w:r w:rsidR="00C431CE">
              <w:rPr>
                <w:i/>
              </w:rPr>
              <w:t>5</w:t>
            </w:r>
            <w:r>
              <w:rPr>
                <w:i/>
              </w:rPr>
              <w:t>/</w:t>
            </w:r>
            <w:r w:rsidR="00C431CE">
              <w:rPr>
                <w:i/>
              </w:rPr>
              <w:t>7</w:t>
            </w:r>
            <w:r>
              <w:rPr>
                <w:i/>
              </w:rPr>
              <w:t>éléments relevés</w:t>
            </w:r>
          </w:p>
        </w:tc>
        <w:tc>
          <w:tcPr>
            <w:tcW w:w="1559" w:type="dxa"/>
            <w:vAlign w:val="center"/>
          </w:tcPr>
          <w:p w:rsidR="0066682C" w:rsidRDefault="0066682C" w:rsidP="002E3CCB">
            <w:pPr>
              <w:jc w:val="center"/>
              <w:rPr>
                <w:b/>
              </w:rPr>
            </w:pPr>
            <w:r>
              <w:rPr>
                <w:b/>
              </w:rPr>
              <w:t>10 pts</w:t>
            </w:r>
          </w:p>
        </w:tc>
        <w:tc>
          <w:tcPr>
            <w:tcW w:w="1449" w:type="dxa"/>
            <w:shd w:val="clear" w:color="auto" w:fill="F2F2F2" w:themeFill="background1" w:themeFillShade="F2"/>
            <w:vAlign w:val="center"/>
          </w:tcPr>
          <w:p w:rsidR="0066682C" w:rsidRDefault="0066682C" w:rsidP="002E3CCB">
            <w:pPr>
              <w:jc w:val="center"/>
              <w:rPr>
                <w:b/>
              </w:rPr>
            </w:pPr>
          </w:p>
        </w:tc>
      </w:tr>
      <w:tr w:rsidR="0066682C">
        <w:tc>
          <w:tcPr>
            <w:tcW w:w="6204" w:type="dxa"/>
            <w:gridSpan w:val="2"/>
          </w:tcPr>
          <w:p w:rsidR="0066682C" w:rsidRDefault="0066682C" w:rsidP="0066682C">
            <w:pPr>
              <w:jc w:val="right"/>
              <w:rPr>
                <w:b/>
              </w:rPr>
            </w:pPr>
            <w:r>
              <w:rPr>
                <w:b/>
              </w:rPr>
              <w:t>TOTAL sur 10 points :</w:t>
            </w:r>
          </w:p>
        </w:tc>
        <w:tc>
          <w:tcPr>
            <w:tcW w:w="1559" w:type="dxa"/>
            <w:vAlign w:val="center"/>
          </w:tcPr>
          <w:p w:rsidR="0066682C" w:rsidRDefault="0066682C" w:rsidP="002E3CCB">
            <w:pPr>
              <w:jc w:val="center"/>
              <w:rPr>
                <w:b/>
              </w:rPr>
            </w:pPr>
          </w:p>
        </w:tc>
        <w:tc>
          <w:tcPr>
            <w:tcW w:w="1449" w:type="dxa"/>
            <w:vAlign w:val="center"/>
          </w:tcPr>
          <w:p w:rsidR="0066682C" w:rsidRDefault="0066682C" w:rsidP="002E3CCB">
            <w:pPr>
              <w:jc w:val="center"/>
              <w:rPr>
                <w:b/>
              </w:rPr>
            </w:pPr>
          </w:p>
        </w:tc>
      </w:tr>
    </w:tbl>
    <w:p w:rsidR="00891550" w:rsidRDefault="00891550" w:rsidP="00891550">
      <w:bookmarkStart w:id="0" w:name="_GoBack"/>
      <w:bookmarkEnd w:id="0"/>
    </w:p>
    <w:sectPr w:rsidR="00891550" w:rsidSect="002E3CC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9B61D9"/>
    <w:multiLevelType w:val="hybridMultilevel"/>
    <w:tmpl w:val="37229590"/>
    <w:lvl w:ilvl="0" w:tplc="9CCE2D60">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FB07C0"/>
    <w:multiLevelType w:val="hybridMultilevel"/>
    <w:tmpl w:val="494C7CE4"/>
    <w:lvl w:ilvl="0" w:tplc="C3285820">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4960E5"/>
    <w:multiLevelType w:val="hybridMultilevel"/>
    <w:tmpl w:val="D89ECEF4"/>
    <w:lvl w:ilvl="0" w:tplc="5C545E22">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compat/>
  <w:rsids>
    <w:rsidRoot w:val="002E3CCB"/>
    <w:rsid w:val="000846EC"/>
    <w:rsid w:val="00151947"/>
    <w:rsid w:val="00262DF4"/>
    <w:rsid w:val="0028345A"/>
    <w:rsid w:val="002E3CCB"/>
    <w:rsid w:val="00393B9A"/>
    <w:rsid w:val="003B4629"/>
    <w:rsid w:val="004E2FD9"/>
    <w:rsid w:val="00531170"/>
    <w:rsid w:val="0066682C"/>
    <w:rsid w:val="006D498B"/>
    <w:rsid w:val="00891550"/>
    <w:rsid w:val="009E22BF"/>
    <w:rsid w:val="00A41AB4"/>
    <w:rsid w:val="00C431CE"/>
    <w:rsid w:val="00CE31CB"/>
    <w:rsid w:val="00CE33DA"/>
    <w:rsid w:val="00D30DF0"/>
    <w:rsid w:val="00D5556C"/>
    <w:rsid w:val="00EB2A00"/>
    <w:rsid w:val="00F30C53"/>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6E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2E3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B2A00"/>
    <w:pPr>
      <w:ind w:left="720"/>
      <w:contextualSpacing/>
    </w:pPr>
  </w:style>
  <w:style w:type="character" w:styleId="Lienhypertexte">
    <w:name w:val="Hyperlink"/>
    <w:basedOn w:val="Policepardfaut"/>
    <w:uiPriority w:val="99"/>
    <w:unhideWhenUsed/>
    <w:rsid w:val="00151947"/>
    <w:rPr>
      <w:color w:val="0000FF" w:themeColor="hyperlink"/>
      <w:u w:val="single"/>
    </w:rPr>
  </w:style>
  <w:style w:type="paragraph" w:styleId="NormalWeb">
    <w:name w:val="Normal (Web)"/>
    <w:basedOn w:val="Normal"/>
    <w:uiPriority w:val="99"/>
    <w:semiHidden/>
    <w:unhideWhenUsed/>
    <w:rsid w:val="00F30C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30C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6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E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B2A00"/>
    <w:pPr>
      <w:ind w:left="720"/>
      <w:contextualSpacing/>
    </w:pPr>
  </w:style>
  <w:style w:type="character" w:styleId="Lienhypertexte">
    <w:name w:val="Hyperlink"/>
    <w:basedOn w:val="Policepardfaut"/>
    <w:uiPriority w:val="99"/>
    <w:unhideWhenUsed/>
    <w:rsid w:val="00151947"/>
    <w:rPr>
      <w:color w:val="0000FF" w:themeColor="hyperlink"/>
      <w:u w:val="single"/>
    </w:rPr>
  </w:style>
  <w:style w:type="paragraph" w:styleId="NormalWeb">
    <w:name w:val="Normal (Web)"/>
    <w:basedOn w:val="Normal"/>
    <w:uiPriority w:val="99"/>
    <w:semiHidden/>
    <w:unhideWhenUsed/>
    <w:rsid w:val="00F30C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30C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0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reakingnewsenglish.com/1505/150513-laziness.html"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2153</Characters>
  <Application>Microsoft Word 12.0.0</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Yvan BAPTISTE</cp:lastModifiedBy>
  <cp:revision>2</cp:revision>
  <dcterms:created xsi:type="dcterms:W3CDTF">2018-05-16T20:00:00Z</dcterms:created>
  <dcterms:modified xsi:type="dcterms:W3CDTF">2018-05-16T20:00:00Z</dcterms:modified>
</cp:coreProperties>
</file>