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0A" w:rsidRPr="00AF79C2" w:rsidRDefault="001133FF" w:rsidP="001133FF">
      <w:pPr>
        <w:jc w:val="center"/>
        <w:rPr>
          <w:lang w:val="en-US"/>
        </w:rPr>
      </w:pPr>
      <w:r>
        <w:rPr>
          <w:lang w:val="en-US"/>
        </w:rPr>
        <w:t xml:space="preserve">SCRIPT: </w:t>
      </w:r>
      <w:r w:rsidR="00AF79C2" w:rsidRPr="00AF79C2">
        <w:rPr>
          <w:lang w:val="en-US"/>
        </w:rPr>
        <w:t>Man sees with Bionic Eye</w:t>
      </w:r>
    </w:p>
    <w:p w:rsidR="00AF79C2" w:rsidRDefault="00AF79C2">
      <w:pPr>
        <w:rPr>
          <w:lang w:val="en-US"/>
        </w:rPr>
      </w:pPr>
      <w:r w:rsidRPr="00AF79C2">
        <w:rPr>
          <w:lang w:val="en-US"/>
        </w:rPr>
        <w:t>This man is</w:t>
      </w:r>
      <w:r>
        <w:rPr>
          <w:lang w:val="en-US"/>
        </w:rPr>
        <w:t xml:space="preserve"> Rob Spence and he makes films. No, literally. His body makes films. After a shooting accident when he was 9, Rob had to have his eye surgically removed, but after joking with his friends about having a robotic </w:t>
      </w:r>
      <w:proofErr w:type="spellStart"/>
      <w:r>
        <w:rPr>
          <w:lang w:val="en-US"/>
        </w:rPr>
        <w:t>cyborg</w:t>
      </w:r>
      <w:proofErr w:type="spellEnd"/>
      <w:r>
        <w:rPr>
          <w:lang w:val="en-US"/>
        </w:rPr>
        <w:t xml:space="preserve"> one </w:t>
      </w:r>
      <w:r w:rsidR="001133FF">
        <w:rPr>
          <w:lang w:val="en-US"/>
        </w:rPr>
        <w:t>installed</w:t>
      </w:r>
      <w:r>
        <w:rPr>
          <w:lang w:val="en-US"/>
        </w:rPr>
        <w:t xml:space="preserve"> instead, documentary maker Rob actually went and did it.</w:t>
      </w:r>
    </w:p>
    <w:p w:rsidR="00AF79C2" w:rsidRDefault="00AF79C2">
      <w:pPr>
        <w:rPr>
          <w:lang w:val="en-US"/>
        </w:rPr>
      </w:pPr>
      <w:r>
        <w:rPr>
          <w:lang w:val="en-US"/>
        </w:rPr>
        <w:t>“Pretty much anyone who loses an eye will make a joke, at least, “I should have a camera put in there”, it’s not a wacky, out-of-this-world concept.”</w:t>
      </w:r>
    </w:p>
    <w:p w:rsidR="00AF79C2" w:rsidRDefault="00AF79C2">
      <w:pPr>
        <w:rPr>
          <w:lang w:val="en-US"/>
        </w:rPr>
      </w:pPr>
      <w:r>
        <w:rPr>
          <w:lang w:val="en-US"/>
        </w:rPr>
        <w:t>Years of hard work and research have left him with this: a tiny camera implanted in his eye-socket which transmits video wirelessly to screens, TVs, hard-drives and cameras and it’s opened up a whole new perspective for him</w:t>
      </w:r>
      <w:r w:rsidR="00E7671F">
        <w:rPr>
          <w:lang w:val="en-US"/>
        </w:rPr>
        <w:t>, even getting him offers of a</w:t>
      </w:r>
      <w:r>
        <w:rPr>
          <w:lang w:val="en-US"/>
        </w:rPr>
        <w:t xml:space="preserve"> surprisingly secret camera work.</w:t>
      </w:r>
    </w:p>
    <w:p w:rsidR="00AF79C2" w:rsidRDefault="00AF79C2">
      <w:pPr>
        <w:rPr>
          <w:lang w:val="en-US"/>
        </w:rPr>
      </w:pPr>
      <w:r>
        <w:rPr>
          <w:lang w:val="en-US"/>
        </w:rPr>
        <w:t>“When very high-up news executives</w:t>
      </w:r>
      <w:r w:rsidR="001133FF">
        <w:rPr>
          <w:lang w:val="en-US"/>
        </w:rPr>
        <w:t xml:space="preserve"> said “</w:t>
      </w:r>
      <w:r w:rsidR="008E2988">
        <w:rPr>
          <w:lang w:val="en-US"/>
        </w:rPr>
        <w:t>would I like to go to Iraq</w:t>
      </w:r>
      <w:r w:rsidR="001133FF">
        <w:rPr>
          <w:lang w:val="en-US"/>
        </w:rPr>
        <w:t xml:space="preserve"> with my prosthetic eye and see what I could see there… because sometimes when you have a giant camera, it’s not such a great idea in a war zone…”</w:t>
      </w:r>
    </w:p>
    <w:p w:rsidR="001133FF" w:rsidRDefault="001133FF">
      <w:pPr>
        <w:rPr>
          <w:lang w:val="en-US"/>
        </w:rPr>
      </w:pPr>
      <w:r>
        <w:rPr>
          <w:lang w:val="en-US"/>
        </w:rPr>
        <w:t xml:space="preserve">[I recently travelled around the world…] But instead </w:t>
      </w:r>
      <w:proofErr w:type="spellStart"/>
      <w:r>
        <w:rPr>
          <w:lang w:val="en-US"/>
        </w:rPr>
        <w:t>sy-fy</w:t>
      </w:r>
      <w:proofErr w:type="spellEnd"/>
      <w:r>
        <w:rPr>
          <w:lang w:val="en-US"/>
        </w:rPr>
        <w:t xml:space="preserve"> fan Rob went around the world making a documentary on </w:t>
      </w:r>
      <w:proofErr w:type="spellStart"/>
      <w:r>
        <w:rPr>
          <w:lang w:val="en-US"/>
        </w:rPr>
        <w:t>cyborgs</w:t>
      </w:r>
      <w:proofErr w:type="spellEnd"/>
      <w:r>
        <w:rPr>
          <w:lang w:val="en-US"/>
        </w:rPr>
        <w:t xml:space="preserve"> alongside the makers of the computer game Deus Ex: that game features a </w:t>
      </w:r>
      <w:proofErr w:type="spellStart"/>
      <w:r>
        <w:rPr>
          <w:lang w:val="en-US"/>
        </w:rPr>
        <w:t>cyborg</w:t>
      </w:r>
      <w:proofErr w:type="spellEnd"/>
      <w:r>
        <w:rPr>
          <w:lang w:val="en-US"/>
        </w:rPr>
        <w:t xml:space="preserve"> from the future. Here’s one from today.</w:t>
      </w:r>
    </w:p>
    <w:tbl>
      <w:tblPr>
        <w:tblStyle w:val="Grilledutableau"/>
        <w:tblW w:w="10173" w:type="dxa"/>
        <w:tblLook w:val="00BF"/>
      </w:tblPr>
      <w:tblGrid>
        <w:gridCol w:w="8755"/>
        <w:gridCol w:w="1418"/>
      </w:tblGrid>
      <w:tr w:rsidR="005C7D38" w:rsidRPr="004C01C7" w:rsidTr="0000272F">
        <w:trPr>
          <w:trHeight w:val="680"/>
        </w:trPr>
        <w:tc>
          <w:tcPr>
            <w:tcW w:w="8755" w:type="dxa"/>
            <w:vAlign w:val="center"/>
          </w:tcPr>
          <w:p w:rsidR="005C7D38" w:rsidRDefault="005C7D38" w:rsidP="0000272F">
            <w:pPr>
              <w:rPr>
                <w:sz w:val="20"/>
                <w:lang w:val="fr-FR"/>
              </w:rPr>
            </w:pPr>
            <w:r w:rsidRPr="005C7D38">
              <w:rPr>
                <w:sz w:val="20"/>
                <w:lang w:val="fr-FR"/>
              </w:rPr>
              <w:t>Le candidat n’a pas compris le document. Il n’en a repéré que des éléments isolés, sans parvenir à établir de liens entre eux. Il n’a pas identifié le sujet ou le thème du document.</w:t>
            </w:r>
          </w:p>
          <w:p w:rsidR="005C7D38" w:rsidRPr="005C7D38" w:rsidRDefault="005C7D38" w:rsidP="0000272F">
            <w:pPr>
              <w:rPr>
                <w:color w:val="548DD4" w:themeColor="text2" w:themeTint="99"/>
                <w:sz w:val="20"/>
                <w:lang w:val="en-US"/>
              </w:rPr>
            </w:pPr>
            <w:proofErr w:type="spellStart"/>
            <w:r w:rsidRPr="005C7D38">
              <w:rPr>
                <w:color w:val="548DD4" w:themeColor="text2" w:themeTint="99"/>
                <w:sz w:val="20"/>
                <w:lang w:val="en-US"/>
              </w:rPr>
              <w:t>Cyborg</w:t>
            </w:r>
            <w:proofErr w:type="spellEnd"/>
            <w:r w:rsidRPr="005C7D38">
              <w:rPr>
                <w:color w:val="548DD4" w:themeColor="text2" w:themeTint="99"/>
                <w:sz w:val="20"/>
                <w:lang w:val="en-US"/>
              </w:rPr>
              <w:t xml:space="preserve"> – make films – documentary </w:t>
            </w:r>
            <w:r>
              <w:rPr>
                <w:color w:val="548DD4" w:themeColor="text2" w:themeTint="99"/>
                <w:sz w:val="20"/>
                <w:lang w:val="en-US"/>
              </w:rPr>
              <w:t>–</w:t>
            </w:r>
            <w:r w:rsidRPr="005C7D38">
              <w:rPr>
                <w:color w:val="548DD4" w:themeColor="text2" w:themeTint="99"/>
                <w:sz w:val="20"/>
                <w:lang w:val="en-US"/>
              </w:rPr>
              <w:t xml:space="preserve"> eye</w:t>
            </w:r>
            <w:r>
              <w:rPr>
                <w:color w:val="548DD4" w:themeColor="text2" w:themeTint="99"/>
                <w:sz w:val="20"/>
                <w:lang w:val="en-US"/>
              </w:rPr>
              <w:t xml:space="preserve"> –war zone</w:t>
            </w:r>
          </w:p>
        </w:tc>
        <w:tc>
          <w:tcPr>
            <w:tcW w:w="1418" w:type="dxa"/>
            <w:vAlign w:val="center"/>
          </w:tcPr>
          <w:p w:rsidR="005C7D38" w:rsidRPr="004C01C7" w:rsidRDefault="005C7D38" w:rsidP="0000272F">
            <w:pPr>
              <w:jc w:val="center"/>
              <w:rPr>
                <w:b/>
                <w:sz w:val="20"/>
              </w:rPr>
            </w:pPr>
            <w:r>
              <w:rPr>
                <w:b/>
                <w:sz w:val="20"/>
              </w:rPr>
              <w:t>1</w:t>
            </w:r>
          </w:p>
        </w:tc>
      </w:tr>
      <w:tr w:rsidR="005C7D38" w:rsidRPr="004C01C7" w:rsidTr="0000272F">
        <w:trPr>
          <w:trHeight w:val="680"/>
        </w:trPr>
        <w:tc>
          <w:tcPr>
            <w:tcW w:w="8755" w:type="dxa"/>
            <w:vAlign w:val="center"/>
          </w:tcPr>
          <w:p w:rsidR="005C7D38" w:rsidRPr="005C7D38" w:rsidRDefault="005C7D38" w:rsidP="0000272F">
            <w:pPr>
              <w:rPr>
                <w:sz w:val="20"/>
                <w:lang w:val="fr-FR"/>
              </w:rPr>
            </w:pPr>
            <w:r w:rsidRPr="005C7D38">
              <w:rPr>
                <w:sz w:val="20"/>
                <w:lang w:val="fr-FR"/>
              </w:rPr>
              <w:t>A1 – Le candidat est parvenu à relever des mots isolés, des expressions courantes et à les mettre en relation pour construire une amorce de compréhension du document.</w:t>
            </w:r>
          </w:p>
          <w:p w:rsidR="005C7D38" w:rsidRDefault="005C7D38" w:rsidP="0000272F">
            <w:pPr>
              <w:rPr>
                <w:sz w:val="20"/>
                <w:lang w:val="fr-FR"/>
              </w:rPr>
            </w:pPr>
            <w:r w:rsidRPr="005C7D38">
              <w:rPr>
                <w:sz w:val="20"/>
                <w:lang w:val="fr-FR"/>
              </w:rPr>
              <w:t>Le candidat a compris seulement les phrases/les idées les plus simples.</w:t>
            </w:r>
          </w:p>
          <w:p w:rsidR="005C7D38" w:rsidRPr="005C7D38" w:rsidRDefault="005C7D38" w:rsidP="005C7D38">
            <w:pPr>
              <w:rPr>
                <w:color w:val="548DD4" w:themeColor="text2" w:themeTint="99"/>
                <w:sz w:val="20"/>
                <w:lang w:val="fr-FR"/>
              </w:rPr>
            </w:pPr>
            <w:r>
              <w:rPr>
                <w:color w:val="548DD4" w:themeColor="text2" w:themeTint="99"/>
                <w:sz w:val="20"/>
                <w:lang w:val="fr-FR"/>
              </w:rPr>
              <w:t>Le reportage parle d’un homme qui a une caméra à la place d’un œil et qui fait des films avec. Il fait même des documentaires.</w:t>
            </w:r>
          </w:p>
        </w:tc>
        <w:tc>
          <w:tcPr>
            <w:tcW w:w="1418" w:type="dxa"/>
            <w:vAlign w:val="center"/>
          </w:tcPr>
          <w:p w:rsidR="005C7D38" w:rsidRPr="004C01C7" w:rsidRDefault="005C7D38" w:rsidP="0000272F">
            <w:pPr>
              <w:jc w:val="center"/>
              <w:rPr>
                <w:b/>
                <w:sz w:val="20"/>
              </w:rPr>
            </w:pPr>
            <w:r>
              <w:rPr>
                <w:b/>
                <w:sz w:val="20"/>
              </w:rPr>
              <w:t>3</w:t>
            </w:r>
          </w:p>
        </w:tc>
      </w:tr>
      <w:tr w:rsidR="005C7D38" w:rsidRPr="00084E6E" w:rsidTr="0000272F">
        <w:trPr>
          <w:trHeight w:val="680"/>
        </w:trPr>
        <w:tc>
          <w:tcPr>
            <w:tcW w:w="8755" w:type="dxa"/>
            <w:vAlign w:val="center"/>
          </w:tcPr>
          <w:p w:rsidR="005C7D38" w:rsidRPr="005C7D38" w:rsidRDefault="005C7D38" w:rsidP="00084E6E">
            <w:pPr>
              <w:rPr>
                <w:sz w:val="20"/>
                <w:lang w:val="fr-FR"/>
              </w:rPr>
            </w:pPr>
            <w:r w:rsidRPr="005C7D38">
              <w:rPr>
                <w:sz w:val="20"/>
                <w:lang w:val="fr-FR"/>
              </w:rPr>
              <w:t>A2 – Certaines informations ont été comprises mais le relevé est incomplet, conduisant à une compréhension encore lacunaire ou partielle.</w:t>
            </w:r>
            <w:r>
              <w:rPr>
                <w:sz w:val="20"/>
                <w:lang w:val="fr-FR"/>
              </w:rPr>
              <w:t xml:space="preserve"> </w:t>
            </w:r>
            <w:r w:rsidR="00084E6E">
              <w:rPr>
                <w:color w:val="548DD4" w:themeColor="text2" w:themeTint="99"/>
                <w:sz w:val="20"/>
                <w:lang w:val="fr-FR"/>
              </w:rPr>
              <w:t xml:space="preserve">Le reportage parle d’un homme qui a une caméra </w:t>
            </w:r>
            <w:r w:rsidR="00E7671F">
              <w:rPr>
                <w:color w:val="548DD4" w:themeColor="text2" w:themeTint="99"/>
                <w:sz w:val="20"/>
                <w:lang w:val="fr-FR"/>
              </w:rPr>
              <w:t xml:space="preserve">dans l’orbite </w:t>
            </w:r>
            <w:r w:rsidR="00084E6E">
              <w:rPr>
                <w:color w:val="548DD4" w:themeColor="text2" w:themeTint="99"/>
                <w:sz w:val="20"/>
                <w:lang w:val="fr-FR"/>
              </w:rPr>
              <w:t xml:space="preserve">à la place d’un œil. A cause d’un accident lorsqu’il était jeune, on a dû lui enlever son œil mais ce qui était une plaisanterie est devenu la réalité : il s’est fait implanter une minuscule caméra à la place de son œil et  peut filmer ce qu’il voit. Il a fait un documentaire sur les </w:t>
            </w:r>
            <w:proofErr w:type="spellStart"/>
            <w:r w:rsidR="00084E6E">
              <w:rPr>
                <w:color w:val="548DD4" w:themeColor="text2" w:themeTint="99"/>
                <w:sz w:val="20"/>
                <w:lang w:val="fr-FR"/>
              </w:rPr>
              <w:t>cyborgs</w:t>
            </w:r>
            <w:proofErr w:type="spellEnd"/>
            <w:r w:rsidR="00084E6E">
              <w:rPr>
                <w:color w:val="548DD4" w:themeColor="text2" w:themeTint="99"/>
                <w:sz w:val="20"/>
                <w:lang w:val="fr-FR"/>
              </w:rPr>
              <w:t>.</w:t>
            </w:r>
          </w:p>
        </w:tc>
        <w:tc>
          <w:tcPr>
            <w:tcW w:w="1418" w:type="dxa"/>
            <w:vAlign w:val="center"/>
          </w:tcPr>
          <w:p w:rsidR="005C7D38" w:rsidRPr="00084E6E" w:rsidRDefault="005C7D38" w:rsidP="0000272F">
            <w:pPr>
              <w:jc w:val="center"/>
              <w:rPr>
                <w:b/>
                <w:sz w:val="20"/>
                <w:lang w:val="fr-FR"/>
              </w:rPr>
            </w:pPr>
            <w:r w:rsidRPr="00084E6E">
              <w:rPr>
                <w:b/>
                <w:sz w:val="20"/>
                <w:lang w:val="fr-FR"/>
              </w:rPr>
              <w:t>5</w:t>
            </w:r>
          </w:p>
        </w:tc>
      </w:tr>
      <w:tr w:rsidR="005C7D38" w:rsidRPr="00084E6E" w:rsidTr="0000272F">
        <w:trPr>
          <w:trHeight w:val="680"/>
        </w:trPr>
        <w:tc>
          <w:tcPr>
            <w:tcW w:w="8755" w:type="dxa"/>
            <w:vAlign w:val="center"/>
          </w:tcPr>
          <w:p w:rsidR="005C7D38" w:rsidRPr="00084E6E" w:rsidRDefault="005C7D38" w:rsidP="0000272F">
            <w:pPr>
              <w:rPr>
                <w:sz w:val="20"/>
                <w:lang w:val="fr-FR"/>
              </w:rPr>
            </w:pPr>
            <w:r w:rsidRPr="005C7D38">
              <w:rPr>
                <w:sz w:val="20"/>
                <w:lang w:val="fr-FR"/>
              </w:rPr>
              <w:t>A2+ - De nombreuses informations ont été comprises mais certaines informations principales n’ont pas été relevées.</w:t>
            </w:r>
            <w:r w:rsidR="00084E6E">
              <w:rPr>
                <w:sz w:val="20"/>
                <w:lang w:val="fr-FR"/>
              </w:rPr>
              <w:t xml:space="preserve"> </w:t>
            </w:r>
            <w:r w:rsidRPr="00084E6E">
              <w:rPr>
                <w:sz w:val="20"/>
                <w:lang w:val="fr-FR"/>
              </w:rPr>
              <w:t>Compréhension satisfaisante.</w:t>
            </w:r>
            <w:r w:rsidR="00084E6E" w:rsidRPr="00084E6E">
              <w:rPr>
                <w:sz w:val="20"/>
                <w:lang w:val="fr-FR"/>
              </w:rPr>
              <w:t xml:space="preserve"> </w:t>
            </w:r>
            <w:r w:rsidR="00084E6E" w:rsidRPr="00084E6E">
              <w:rPr>
                <w:color w:val="548DD4" w:themeColor="text2" w:themeTint="99"/>
                <w:sz w:val="20"/>
                <w:lang w:val="fr-FR"/>
              </w:rPr>
              <w:t xml:space="preserve">Même chose qu’en A2 + </w:t>
            </w:r>
            <w:r w:rsidR="002F11B7">
              <w:rPr>
                <w:color w:val="548DD4" w:themeColor="text2" w:themeTint="99"/>
                <w:sz w:val="20"/>
                <w:lang w:val="fr-FR"/>
              </w:rPr>
              <w:t xml:space="preserve">Rob explique « pratiquement tous ceux à qui il manque un œil font cette plaisanterie à un moment donné, du genre « il faudrait me mettre une caméra à la place ». </w:t>
            </w:r>
            <w:r w:rsidR="00084E6E" w:rsidRPr="00084E6E">
              <w:rPr>
                <w:color w:val="548DD4" w:themeColor="text2" w:themeTint="99"/>
                <w:sz w:val="20"/>
                <w:lang w:val="fr-FR"/>
              </w:rPr>
              <w:t xml:space="preserve">La petite caméra transmets les vidéos en WIFI à tous types d’écrans –TV, disques durs, appareils photos- et cela a ouvert de toutes nouvelles perspectives au réalisateur de documentaire Rob </w:t>
            </w:r>
            <w:proofErr w:type="spellStart"/>
            <w:r w:rsidR="00084E6E" w:rsidRPr="00084E6E">
              <w:rPr>
                <w:color w:val="548DD4" w:themeColor="text2" w:themeTint="99"/>
                <w:sz w:val="20"/>
                <w:lang w:val="fr-FR"/>
              </w:rPr>
              <w:t>Spence</w:t>
            </w:r>
            <w:proofErr w:type="spellEnd"/>
            <w:r w:rsidR="00E7671F">
              <w:rPr>
                <w:color w:val="548DD4" w:themeColor="text2" w:themeTint="99"/>
                <w:sz w:val="20"/>
                <w:lang w:val="fr-FR"/>
              </w:rPr>
              <w:t>. En effet, des cadres</w:t>
            </w:r>
            <w:r w:rsidR="00084E6E" w:rsidRPr="00084E6E">
              <w:rPr>
                <w:color w:val="548DD4" w:themeColor="text2" w:themeTint="99"/>
                <w:sz w:val="20"/>
                <w:lang w:val="fr-FR"/>
              </w:rPr>
              <w:t xml:space="preserve"> de l’information</w:t>
            </w:r>
            <w:r w:rsidR="008E2988">
              <w:rPr>
                <w:color w:val="548DD4" w:themeColor="text2" w:themeTint="99"/>
                <w:sz w:val="20"/>
                <w:lang w:val="fr-FR"/>
              </w:rPr>
              <w:t xml:space="preserve"> lui ont proposé d’aller  faire des reportages en Irak façon « caméra cachée ». Mais il a décidé de faire un documentaire sur les </w:t>
            </w:r>
            <w:proofErr w:type="spellStart"/>
            <w:r w:rsidR="008E2988">
              <w:rPr>
                <w:color w:val="548DD4" w:themeColor="text2" w:themeTint="99"/>
                <w:sz w:val="20"/>
                <w:lang w:val="fr-FR"/>
              </w:rPr>
              <w:t>cyborgs</w:t>
            </w:r>
            <w:proofErr w:type="spellEnd"/>
            <w:r w:rsidR="008E2988">
              <w:rPr>
                <w:color w:val="548DD4" w:themeColor="text2" w:themeTint="99"/>
                <w:sz w:val="20"/>
                <w:lang w:val="fr-FR"/>
              </w:rPr>
              <w:t>.</w:t>
            </w:r>
          </w:p>
        </w:tc>
        <w:tc>
          <w:tcPr>
            <w:tcW w:w="1418" w:type="dxa"/>
            <w:vAlign w:val="center"/>
          </w:tcPr>
          <w:p w:rsidR="005C7D38" w:rsidRPr="00084E6E" w:rsidRDefault="005C7D38" w:rsidP="0000272F">
            <w:pPr>
              <w:jc w:val="center"/>
              <w:rPr>
                <w:b/>
                <w:sz w:val="20"/>
                <w:lang w:val="fr-FR"/>
              </w:rPr>
            </w:pPr>
            <w:r w:rsidRPr="00084E6E">
              <w:rPr>
                <w:b/>
                <w:sz w:val="20"/>
                <w:lang w:val="fr-FR"/>
              </w:rPr>
              <w:t>7</w:t>
            </w:r>
          </w:p>
        </w:tc>
      </w:tr>
      <w:tr w:rsidR="005C7D38" w:rsidRPr="00084E6E" w:rsidTr="0000272F">
        <w:trPr>
          <w:trHeight w:val="680"/>
        </w:trPr>
        <w:tc>
          <w:tcPr>
            <w:tcW w:w="8755" w:type="dxa"/>
            <w:vAlign w:val="center"/>
          </w:tcPr>
          <w:p w:rsidR="005C7D38" w:rsidRPr="005C7D38" w:rsidRDefault="005C7D38" w:rsidP="0000272F">
            <w:pPr>
              <w:rPr>
                <w:sz w:val="20"/>
                <w:lang w:val="fr-FR"/>
              </w:rPr>
            </w:pPr>
            <w:r w:rsidRPr="005C7D38">
              <w:rPr>
                <w:sz w:val="20"/>
                <w:lang w:val="fr-FR"/>
              </w:rPr>
              <w:t xml:space="preserve">B1 – Les informations principales ont été relevées. </w:t>
            </w:r>
          </w:p>
          <w:p w:rsidR="005C7D38" w:rsidRPr="005C7D38" w:rsidRDefault="005C7D38" w:rsidP="0000272F">
            <w:pPr>
              <w:rPr>
                <w:sz w:val="20"/>
                <w:lang w:val="fr-FR"/>
              </w:rPr>
            </w:pPr>
            <w:r w:rsidRPr="005C7D38">
              <w:rPr>
                <w:sz w:val="20"/>
                <w:lang w:val="fr-FR"/>
              </w:rPr>
              <w:t>L’essentiel a été compris</w:t>
            </w:r>
            <w:r w:rsidRPr="002F11B7">
              <w:rPr>
                <w:sz w:val="20"/>
                <w:lang w:val="fr-FR"/>
              </w:rPr>
              <w:t>. Compréhension très satisfaisante.</w:t>
            </w:r>
            <w:r w:rsidR="00DB6576" w:rsidRPr="00DB6576">
              <w:rPr>
                <w:color w:val="548DD4" w:themeColor="text2" w:themeTint="99"/>
                <w:sz w:val="20"/>
                <w:lang w:val="fr-FR"/>
              </w:rPr>
              <w:t xml:space="preserve"> Même chose qu’en B1 +</w:t>
            </w:r>
            <w:r w:rsidR="00DF4409">
              <w:rPr>
                <w:color w:val="548DD4" w:themeColor="text2" w:themeTint="99"/>
                <w:sz w:val="20"/>
                <w:lang w:val="fr-FR"/>
              </w:rPr>
              <w:t xml:space="preserve"> </w:t>
            </w:r>
            <w:r w:rsidR="002F11B7">
              <w:rPr>
                <w:color w:val="548DD4" w:themeColor="text2" w:themeTint="99"/>
                <w:sz w:val="20"/>
                <w:lang w:val="fr-FR"/>
              </w:rPr>
              <w:t>« Penser à se mettre une caméra à la place de l’œil n’est pas une idée si farfelue, si extraordinaire… » Rob précise : « Des personnes haut-placées dans le milieu du journalisme m’ont proposé d’aller en Irak avec ma prothèse ophtalmique car cela peut être dangereux d’avoir une grosse caméra sur l’épaule en zone de guerre ». Ce fan de science-fiction a finalement décidé de faire le tour du monde à la rencontre d’autres « </w:t>
            </w:r>
            <w:proofErr w:type="spellStart"/>
            <w:r w:rsidR="002F11B7">
              <w:rPr>
                <w:color w:val="548DD4" w:themeColor="text2" w:themeTint="99"/>
                <w:sz w:val="20"/>
                <w:lang w:val="fr-FR"/>
              </w:rPr>
              <w:t>cyborgs</w:t>
            </w:r>
            <w:proofErr w:type="spellEnd"/>
            <w:r w:rsidR="002F11B7">
              <w:rPr>
                <w:color w:val="548DD4" w:themeColor="text2" w:themeTint="99"/>
                <w:sz w:val="20"/>
                <w:lang w:val="fr-FR"/>
              </w:rPr>
              <w:t xml:space="preserve"> » avec les concepteurs du jeu « Deux Ex » : ce jeu présente un </w:t>
            </w:r>
            <w:proofErr w:type="spellStart"/>
            <w:r w:rsidR="002F11B7">
              <w:rPr>
                <w:color w:val="548DD4" w:themeColor="text2" w:themeTint="99"/>
                <w:sz w:val="20"/>
                <w:lang w:val="fr-FR"/>
              </w:rPr>
              <w:t>cyborg</w:t>
            </w:r>
            <w:proofErr w:type="spellEnd"/>
            <w:r w:rsidR="002F11B7">
              <w:rPr>
                <w:color w:val="548DD4" w:themeColor="text2" w:themeTint="99"/>
                <w:sz w:val="20"/>
                <w:lang w:val="fr-FR"/>
              </w:rPr>
              <w:t xml:space="preserve"> du futur. En voilà un d’aujourd’hui.</w:t>
            </w:r>
          </w:p>
        </w:tc>
        <w:tc>
          <w:tcPr>
            <w:tcW w:w="1418" w:type="dxa"/>
            <w:vAlign w:val="center"/>
          </w:tcPr>
          <w:p w:rsidR="005C7D38" w:rsidRPr="00084E6E" w:rsidRDefault="005C7D38" w:rsidP="0000272F">
            <w:pPr>
              <w:jc w:val="center"/>
              <w:rPr>
                <w:b/>
                <w:sz w:val="20"/>
                <w:lang w:val="fr-FR"/>
              </w:rPr>
            </w:pPr>
            <w:r w:rsidRPr="00084E6E">
              <w:rPr>
                <w:b/>
                <w:sz w:val="20"/>
                <w:lang w:val="fr-FR"/>
              </w:rPr>
              <w:t>10</w:t>
            </w:r>
          </w:p>
        </w:tc>
      </w:tr>
      <w:tr w:rsidR="005C7D38" w:rsidRPr="00084E6E" w:rsidTr="0000272F">
        <w:trPr>
          <w:trHeight w:val="680"/>
        </w:trPr>
        <w:tc>
          <w:tcPr>
            <w:tcW w:w="8755" w:type="dxa"/>
            <w:vAlign w:val="center"/>
          </w:tcPr>
          <w:p w:rsidR="005C7D38" w:rsidRPr="00084E6E" w:rsidRDefault="005C7D38" w:rsidP="0000272F">
            <w:pPr>
              <w:tabs>
                <w:tab w:val="left" w:pos="3200"/>
              </w:tabs>
              <w:rPr>
                <w:sz w:val="20"/>
                <w:lang w:val="fr-FR"/>
              </w:rPr>
            </w:pPr>
            <w:r w:rsidRPr="00084E6E">
              <w:rPr>
                <w:sz w:val="20"/>
                <w:lang w:val="fr-FR"/>
              </w:rPr>
              <w:tab/>
            </w:r>
          </w:p>
        </w:tc>
        <w:tc>
          <w:tcPr>
            <w:tcW w:w="1418" w:type="dxa"/>
            <w:vAlign w:val="center"/>
          </w:tcPr>
          <w:p w:rsidR="005C7D38" w:rsidRPr="00084E6E" w:rsidRDefault="005C7D38" w:rsidP="0000272F">
            <w:pPr>
              <w:jc w:val="center"/>
              <w:rPr>
                <w:b/>
                <w:sz w:val="20"/>
                <w:lang w:val="fr-FR"/>
              </w:rPr>
            </w:pPr>
            <w:r w:rsidRPr="00084E6E">
              <w:rPr>
                <w:b/>
                <w:sz w:val="20"/>
                <w:lang w:val="fr-FR"/>
              </w:rPr>
              <w:t>/10</w:t>
            </w:r>
          </w:p>
        </w:tc>
      </w:tr>
    </w:tbl>
    <w:p w:rsidR="00AF79C2" w:rsidRPr="00F9388C" w:rsidRDefault="00AF79C2" w:rsidP="008F3129">
      <w:pPr>
        <w:rPr>
          <w:lang w:val="fr-FR"/>
        </w:rPr>
      </w:pPr>
    </w:p>
    <w:sectPr w:rsidR="00AF79C2" w:rsidRPr="00F9388C" w:rsidSect="00E50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F79C2"/>
    <w:rsid w:val="000576D0"/>
    <w:rsid w:val="00084E6E"/>
    <w:rsid w:val="001133FF"/>
    <w:rsid w:val="00147960"/>
    <w:rsid w:val="00274954"/>
    <w:rsid w:val="002D5B56"/>
    <w:rsid w:val="002F11B7"/>
    <w:rsid w:val="005C0AB9"/>
    <w:rsid w:val="005C7D38"/>
    <w:rsid w:val="00612977"/>
    <w:rsid w:val="00615365"/>
    <w:rsid w:val="00745405"/>
    <w:rsid w:val="007D212D"/>
    <w:rsid w:val="008329AC"/>
    <w:rsid w:val="00851113"/>
    <w:rsid w:val="00871BF1"/>
    <w:rsid w:val="0087338D"/>
    <w:rsid w:val="008E2988"/>
    <w:rsid w:val="008F3129"/>
    <w:rsid w:val="009B54D2"/>
    <w:rsid w:val="00A37B36"/>
    <w:rsid w:val="00AF1105"/>
    <w:rsid w:val="00AF79C2"/>
    <w:rsid w:val="00B010AD"/>
    <w:rsid w:val="00B62575"/>
    <w:rsid w:val="00BB75B4"/>
    <w:rsid w:val="00C318AC"/>
    <w:rsid w:val="00DA681C"/>
    <w:rsid w:val="00DB6576"/>
    <w:rsid w:val="00DF4409"/>
    <w:rsid w:val="00E0642C"/>
    <w:rsid w:val="00E50890"/>
    <w:rsid w:val="00E7671F"/>
    <w:rsid w:val="00ED57AD"/>
    <w:rsid w:val="00EF7BF0"/>
    <w:rsid w:val="00F06286"/>
    <w:rsid w:val="00F76F24"/>
    <w:rsid w:val="00F9388C"/>
    <w:rsid w:val="00FA16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9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3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Yvan</cp:lastModifiedBy>
  <cp:revision>6</cp:revision>
  <dcterms:created xsi:type="dcterms:W3CDTF">2012-12-16T19:24:00Z</dcterms:created>
  <dcterms:modified xsi:type="dcterms:W3CDTF">2017-01-20T05:48:00Z</dcterms:modified>
</cp:coreProperties>
</file>