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32" w:rsidRPr="00E565F4" w:rsidRDefault="006A1475" w:rsidP="006A1475">
      <w:pPr>
        <w:spacing w:after="0"/>
        <w:rPr>
          <w:rFonts w:ascii="Comic Sans MS" w:hAnsi="Comic Sans MS"/>
          <w:b/>
          <w:i/>
          <w:sz w:val="24"/>
          <w:szCs w:val="24"/>
          <w:lang w:val="en-GB"/>
        </w:rPr>
      </w:pPr>
      <w:r w:rsidRPr="00E565F4">
        <w:rPr>
          <w:rFonts w:ascii="Comic Sans MS" w:hAnsi="Comic Sans MS"/>
          <w:b/>
          <w:i/>
          <w:sz w:val="24"/>
          <w:szCs w:val="24"/>
          <w:lang w:val="en-GB"/>
        </w:rPr>
        <w:t>Global Students</w:t>
      </w:r>
    </w:p>
    <w:p w:rsidR="0033267F" w:rsidRPr="00E565F4" w:rsidRDefault="0033267F" w:rsidP="006A1475">
      <w:pPr>
        <w:spacing w:after="0"/>
        <w:rPr>
          <w:rFonts w:ascii="Comic Sans MS" w:hAnsi="Comic Sans MS"/>
          <w:b/>
          <w:sz w:val="20"/>
          <w:szCs w:val="20"/>
          <w:lang w:val="en-GB"/>
        </w:rPr>
      </w:pPr>
    </w:p>
    <w:p w:rsidR="006A1475" w:rsidRDefault="006A1475" w:rsidP="0033267F">
      <w:pPr>
        <w:spacing w:after="0"/>
        <w:jc w:val="both"/>
        <w:rPr>
          <w:rFonts w:ascii="Comic Sans MS" w:hAnsi="Comic Sans MS"/>
          <w:sz w:val="20"/>
          <w:szCs w:val="20"/>
          <w:lang w:val="en-GB"/>
        </w:rPr>
      </w:pPr>
      <w:r w:rsidRPr="006A1475">
        <w:rPr>
          <w:rFonts w:ascii="Comic Sans MS" w:hAnsi="Comic Sans MS"/>
          <w:sz w:val="20"/>
          <w:szCs w:val="20"/>
          <w:lang w:val="en-GB"/>
        </w:rPr>
        <w:t xml:space="preserve">One of the biggest challenges facing employers and educators nowadays is the </w:t>
      </w:r>
      <w:r>
        <w:rPr>
          <w:rFonts w:ascii="Comic Sans MS" w:hAnsi="Comic Sans MS"/>
          <w:sz w:val="20"/>
          <w:szCs w:val="20"/>
          <w:lang w:val="en-GB"/>
        </w:rPr>
        <w:t>rapid advance of globalisation. The market place is no longer national or regional, but it stands in all corners of the world and this requires a global ready workforce.</w:t>
      </w:r>
    </w:p>
    <w:p w:rsidR="0033267F" w:rsidRDefault="0033267F" w:rsidP="0033267F">
      <w:pPr>
        <w:spacing w:after="0"/>
        <w:jc w:val="both"/>
        <w:rPr>
          <w:rFonts w:ascii="Comic Sans MS" w:hAnsi="Comic Sans MS"/>
          <w:sz w:val="20"/>
          <w:szCs w:val="20"/>
          <w:lang w:val="en-GB"/>
        </w:rPr>
      </w:pPr>
    </w:p>
    <w:p w:rsidR="006A1475" w:rsidRDefault="006A1475" w:rsidP="0033267F">
      <w:pPr>
        <w:spacing w:after="0"/>
        <w:jc w:val="both"/>
        <w:rPr>
          <w:rFonts w:ascii="Comic Sans MS" w:hAnsi="Comic Sans MS"/>
          <w:sz w:val="20"/>
          <w:szCs w:val="20"/>
          <w:lang w:val="en-GB"/>
        </w:rPr>
      </w:pPr>
      <w:r>
        <w:rPr>
          <w:rFonts w:ascii="Comic Sans MS" w:hAnsi="Comic Sans MS"/>
          <w:sz w:val="20"/>
          <w:szCs w:val="20"/>
          <w:lang w:val="en-GB"/>
        </w:rPr>
        <w:t>Universities have a large part to play in preparing students for the 21</w:t>
      </w:r>
      <w:r w:rsidRPr="006A1475">
        <w:rPr>
          <w:rFonts w:ascii="Comic Sans MS" w:hAnsi="Comic Sans MS"/>
          <w:sz w:val="20"/>
          <w:szCs w:val="20"/>
          <w:vertAlign w:val="superscript"/>
          <w:lang w:val="en-GB"/>
        </w:rPr>
        <w:t>st</w:t>
      </w:r>
      <w:r>
        <w:rPr>
          <w:rFonts w:ascii="Comic Sans MS" w:hAnsi="Comic Sans MS"/>
          <w:sz w:val="20"/>
          <w:szCs w:val="20"/>
          <w:lang w:val="en-GB"/>
        </w:rPr>
        <w:t xml:space="preserve"> century labour marker by promoting international educational experiences.</w:t>
      </w:r>
    </w:p>
    <w:p w:rsidR="0033267F" w:rsidRDefault="0033267F" w:rsidP="0033267F">
      <w:pPr>
        <w:spacing w:after="0"/>
        <w:jc w:val="both"/>
        <w:rPr>
          <w:rFonts w:ascii="Comic Sans MS" w:hAnsi="Comic Sans MS"/>
          <w:sz w:val="20"/>
          <w:szCs w:val="20"/>
          <w:lang w:val="en-GB"/>
        </w:rPr>
      </w:pPr>
    </w:p>
    <w:p w:rsidR="006A1475" w:rsidRDefault="006A1475" w:rsidP="0033267F">
      <w:pPr>
        <w:spacing w:after="0"/>
        <w:jc w:val="both"/>
        <w:rPr>
          <w:rFonts w:ascii="Comic Sans MS" w:hAnsi="Comic Sans MS"/>
          <w:sz w:val="20"/>
          <w:szCs w:val="20"/>
          <w:lang w:val="en-GB"/>
        </w:rPr>
      </w:pPr>
      <w:r>
        <w:rPr>
          <w:rFonts w:ascii="Comic Sans MS" w:hAnsi="Comic Sans MS"/>
          <w:sz w:val="20"/>
          <w:szCs w:val="20"/>
          <w:lang w:val="en-GB"/>
        </w:rPr>
        <w:t>The most obvious way universities can help develop the global workforce is by encouraging students to study abroad as part of their course. Students who have experienced another culture first hand are more likely to be global ready when they graduate.</w:t>
      </w:r>
    </w:p>
    <w:p w:rsidR="0033267F" w:rsidRDefault="0033267F" w:rsidP="0033267F">
      <w:pPr>
        <w:spacing w:after="0"/>
        <w:jc w:val="both"/>
        <w:rPr>
          <w:rFonts w:ascii="Comic Sans MS" w:hAnsi="Comic Sans MS"/>
          <w:sz w:val="20"/>
          <w:szCs w:val="20"/>
          <w:lang w:val="en-GB"/>
        </w:rPr>
      </w:pPr>
    </w:p>
    <w:p w:rsidR="006A1475" w:rsidRDefault="006A1475" w:rsidP="0033267F">
      <w:pPr>
        <w:spacing w:after="0"/>
        <w:jc w:val="both"/>
        <w:rPr>
          <w:rFonts w:ascii="Comic Sans MS" w:hAnsi="Comic Sans MS"/>
          <w:sz w:val="20"/>
          <w:szCs w:val="20"/>
          <w:lang w:val="en-GB"/>
        </w:rPr>
      </w:pPr>
      <w:r>
        <w:rPr>
          <w:rFonts w:ascii="Comic Sans MS" w:hAnsi="Comic Sans MS"/>
          <w:sz w:val="20"/>
          <w:szCs w:val="20"/>
          <w:lang w:val="en-GB"/>
        </w:rPr>
        <w:t>Global workforce development does not always have to involve travel abroad however: If students learn another language and study other cultures, they will be more global ready when they graduate. It’s important to point out that students also need to have a deep understanding of their own culture before they can begin to observe, analyse and evaluate other cultures.</w:t>
      </w:r>
    </w:p>
    <w:p w:rsidR="0033267F" w:rsidRDefault="0033267F" w:rsidP="0033267F">
      <w:pPr>
        <w:spacing w:after="0"/>
        <w:jc w:val="both"/>
        <w:rPr>
          <w:rFonts w:ascii="Comic Sans MS" w:hAnsi="Comic Sans MS"/>
          <w:sz w:val="20"/>
          <w:szCs w:val="20"/>
          <w:lang w:val="en-GB"/>
        </w:rPr>
      </w:pPr>
    </w:p>
    <w:p w:rsidR="006A1475" w:rsidRPr="006A1475" w:rsidRDefault="006A1475" w:rsidP="0033267F">
      <w:pPr>
        <w:spacing w:after="0"/>
        <w:jc w:val="both"/>
        <w:rPr>
          <w:rFonts w:ascii="Comic Sans MS" w:hAnsi="Comic Sans MS"/>
          <w:sz w:val="20"/>
          <w:szCs w:val="20"/>
          <w:lang w:val="en-GB"/>
        </w:rPr>
      </w:pPr>
      <w:r>
        <w:rPr>
          <w:rFonts w:ascii="Comic Sans MS" w:hAnsi="Comic Sans MS"/>
          <w:sz w:val="20"/>
          <w:szCs w:val="20"/>
          <w:lang w:val="en-GB"/>
        </w:rPr>
        <w:t>In multicultural societies, people can study each other’s cultures to develop intercultural competences such as critical and reflective thinking and intellectual flexibility</w:t>
      </w:r>
      <w:r w:rsidR="0033267F">
        <w:rPr>
          <w:rFonts w:ascii="Comic Sans MS" w:hAnsi="Comic Sans MS"/>
          <w:sz w:val="20"/>
          <w:szCs w:val="20"/>
          <w:lang w:val="en-GB"/>
        </w:rPr>
        <w:t>. This can be done both through the curriculum and through activities on campus outside of the classroom such as art exhibitions and lectures from international experts.</w:t>
      </w:r>
    </w:p>
    <w:p w:rsidR="006A1475" w:rsidRPr="006A1475" w:rsidRDefault="006A1475">
      <w:pPr>
        <w:rPr>
          <w:rFonts w:ascii="Comic Sans MS" w:hAnsi="Comic Sans MS"/>
          <w:b/>
          <w:sz w:val="20"/>
          <w:szCs w:val="20"/>
          <w:lang w:val="en-GB"/>
        </w:rPr>
      </w:pPr>
    </w:p>
    <w:p w:rsidR="007B2CEE" w:rsidRPr="00704D28" w:rsidRDefault="007B2CEE" w:rsidP="007B2CEE">
      <w:pPr>
        <w:rPr>
          <w:rFonts w:ascii="Comic Sans MS" w:hAnsi="Comic Sans MS"/>
          <w:b/>
          <w:i/>
          <w:lang w:val="en-GB"/>
        </w:rPr>
      </w:pPr>
      <w:r w:rsidRPr="00704D28">
        <w:rPr>
          <w:rFonts w:ascii="Comic Sans MS" w:hAnsi="Comic Sans MS"/>
          <w:b/>
          <w:i/>
          <w:lang w:val="en-GB"/>
        </w:rPr>
        <w:t>Students and Global Working</w:t>
      </w:r>
    </w:p>
    <w:p w:rsidR="007B2CEE" w:rsidRPr="00CE5A5F" w:rsidRDefault="007B2CEE" w:rsidP="007B2CEE">
      <w:pPr>
        <w:rPr>
          <w:rFonts w:ascii="Comic Sans MS" w:hAnsi="Comic Sans MS"/>
          <w:lang w:val="en-GB"/>
        </w:rPr>
      </w:pPr>
      <w:r w:rsidRPr="00CE5A5F">
        <w:rPr>
          <w:rFonts w:ascii="Comic Sans MS" w:hAnsi="Comic Sans MS"/>
          <w:lang w:val="en-GB"/>
        </w:rPr>
        <w:t xml:space="preserve">B1 </w:t>
      </w:r>
    </w:p>
    <w:p w:rsidR="007B2CEE" w:rsidRDefault="007B2CEE" w:rsidP="007B2CEE">
      <w:pPr>
        <w:pStyle w:val="Paragraphedeliste"/>
        <w:numPr>
          <w:ilvl w:val="0"/>
          <w:numId w:val="1"/>
        </w:numPr>
        <w:rPr>
          <w:rFonts w:ascii="Comic Sans MS" w:hAnsi="Comic Sans MS"/>
          <w:lang w:val="en-GB"/>
        </w:rPr>
      </w:pPr>
      <w:r w:rsidRPr="00CE5A5F">
        <w:rPr>
          <w:rFonts w:ascii="Comic Sans MS" w:hAnsi="Comic Sans MS"/>
          <w:lang w:val="en-GB"/>
        </w:rPr>
        <w:t xml:space="preserve">One of the biggest challenges facing employers and educators today is the </w:t>
      </w:r>
      <w:r w:rsidRPr="00CE5A5F">
        <w:rPr>
          <w:rFonts w:ascii="Comic Sans MS" w:hAnsi="Comic Sans MS"/>
          <w:b/>
          <w:lang w:val="en-GB"/>
        </w:rPr>
        <w:t>rapid advance of globalisation</w:t>
      </w:r>
      <w:r w:rsidRPr="00CE5A5F">
        <w:rPr>
          <w:rFonts w:ascii="Comic Sans MS" w:hAnsi="Comic Sans MS"/>
          <w:lang w:val="en-GB"/>
        </w:rPr>
        <w:t>.</w:t>
      </w:r>
    </w:p>
    <w:p w:rsidR="007B2CEE" w:rsidRPr="00CE5A5F" w:rsidRDefault="007B2CEE" w:rsidP="007B2CEE">
      <w:pPr>
        <w:pStyle w:val="Paragraphedeliste"/>
        <w:rPr>
          <w:rFonts w:ascii="Comic Sans MS" w:hAnsi="Comic Sans MS"/>
          <w:lang w:val="en-GB"/>
        </w:rPr>
      </w:pPr>
    </w:p>
    <w:p w:rsidR="007B2CEE" w:rsidRDefault="007B2CEE" w:rsidP="007B2CEE">
      <w:pPr>
        <w:pStyle w:val="Paragraphedeliste"/>
        <w:numPr>
          <w:ilvl w:val="0"/>
          <w:numId w:val="1"/>
        </w:numPr>
        <w:rPr>
          <w:rFonts w:ascii="Comic Sans MS" w:hAnsi="Comic Sans MS"/>
          <w:lang w:val="en-GB"/>
        </w:rPr>
      </w:pPr>
      <w:r w:rsidRPr="00CE5A5F">
        <w:rPr>
          <w:rFonts w:ascii="Comic Sans MS" w:hAnsi="Comic Sans MS"/>
          <w:b/>
          <w:lang w:val="en-GB"/>
        </w:rPr>
        <w:t>Universities have a large part to play</w:t>
      </w:r>
      <w:r w:rsidRPr="00CE5A5F">
        <w:rPr>
          <w:rFonts w:ascii="Comic Sans MS" w:hAnsi="Comic Sans MS"/>
          <w:lang w:val="en-GB"/>
        </w:rPr>
        <w:t xml:space="preserve"> in preparing students for the 21</w:t>
      </w:r>
      <w:r w:rsidRPr="00CE5A5F">
        <w:rPr>
          <w:rFonts w:ascii="Comic Sans MS" w:hAnsi="Comic Sans MS"/>
          <w:vertAlign w:val="superscript"/>
          <w:lang w:val="en-GB"/>
        </w:rPr>
        <w:t>st</w:t>
      </w:r>
      <w:r w:rsidRPr="00CE5A5F">
        <w:rPr>
          <w:rFonts w:ascii="Comic Sans MS" w:hAnsi="Comic Sans MS"/>
          <w:lang w:val="en-GB"/>
        </w:rPr>
        <w:t xml:space="preserve"> century labour market.</w:t>
      </w:r>
    </w:p>
    <w:p w:rsidR="007B2CEE" w:rsidRPr="00CE5A5F" w:rsidRDefault="007B2CEE" w:rsidP="007B2CEE">
      <w:pPr>
        <w:pStyle w:val="Paragraphedeliste"/>
        <w:rPr>
          <w:rFonts w:ascii="Comic Sans MS" w:hAnsi="Comic Sans MS"/>
          <w:lang w:val="en-GB"/>
        </w:rPr>
      </w:pPr>
    </w:p>
    <w:p w:rsidR="007B2CEE" w:rsidRDefault="007B2CEE" w:rsidP="007B2CEE">
      <w:pPr>
        <w:pStyle w:val="Paragraphedeliste"/>
        <w:numPr>
          <w:ilvl w:val="0"/>
          <w:numId w:val="1"/>
        </w:numPr>
        <w:rPr>
          <w:rFonts w:ascii="Comic Sans MS" w:hAnsi="Comic Sans MS"/>
          <w:b/>
          <w:lang w:val="en-GB"/>
        </w:rPr>
      </w:pPr>
      <w:r w:rsidRPr="00CE5A5F">
        <w:rPr>
          <w:rFonts w:ascii="Comic Sans MS" w:hAnsi="Comic Sans MS"/>
          <w:lang w:val="en-GB"/>
        </w:rPr>
        <w:t xml:space="preserve">The most obvious way universities can help develop the global workforce is by </w:t>
      </w:r>
      <w:r w:rsidRPr="00CE5A5F">
        <w:rPr>
          <w:rFonts w:ascii="Comic Sans MS" w:hAnsi="Comic Sans MS"/>
          <w:b/>
          <w:lang w:val="en-GB"/>
        </w:rPr>
        <w:t>encouraging students to study abroad.</w:t>
      </w:r>
    </w:p>
    <w:p w:rsidR="007B2CEE" w:rsidRPr="00CE5A5F" w:rsidRDefault="007B2CEE" w:rsidP="007B2CEE">
      <w:pPr>
        <w:pStyle w:val="Paragraphedeliste"/>
        <w:rPr>
          <w:rFonts w:ascii="Comic Sans MS" w:hAnsi="Comic Sans MS"/>
          <w:b/>
          <w:lang w:val="en-GB"/>
        </w:rPr>
      </w:pPr>
    </w:p>
    <w:p w:rsidR="007B2CEE" w:rsidRPr="00CE5A5F" w:rsidRDefault="007B2CEE" w:rsidP="007B2CEE">
      <w:pPr>
        <w:pStyle w:val="Paragraphedeliste"/>
        <w:numPr>
          <w:ilvl w:val="0"/>
          <w:numId w:val="1"/>
        </w:numPr>
        <w:rPr>
          <w:rFonts w:ascii="Comic Sans MS" w:hAnsi="Comic Sans MS"/>
          <w:lang w:val="en-GB"/>
        </w:rPr>
      </w:pPr>
      <w:r w:rsidRPr="00CE5A5F">
        <w:rPr>
          <w:rFonts w:ascii="Comic Sans MS" w:hAnsi="Comic Sans MS"/>
          <w:lang w:val="en-GB"/>
        </w:rPr>
        <w:t xml:space="preserve">Global workforce development </w:t>
      </w:r>
      <w:r w:rsidRPr="00CE5A5F">
        <w:rPr>
          <w:rFonts w:ascii="Comic Sans MS" w:hAnsi="Comic Sans MS"/>
          <w:b/>
          <w:lang w:val="en-GB"/>
        </w:rPr>
        <w:t>does not always have to involve travel abroad.</w:t>
      </w:r>
      <w:bookmarkStart w:id="0" w:name="_GoBack"/>
      <w:bookmarkEnd w:id="0"/>
    </w:p>
    <w:p w:rsidR="007B2CEE" w:rsidRPr="00CE5A5F" w:rsidRDefault="007B2CEE" w:rsidP="007B2CEE">
      <w:pPr>
        <w:pStyle w:val="Paragraphedeliste"/>
        <w:rPr>
          <w:rFonts w:ascii="Comic Sans MS" w:hAnsi="Comic Sans MS"/>
          <w:lang w:val="en-GB"/>
        </w:rPr>
      </w:pPr>
    </w:p>
    <w:p w:rsidR="007B2CEE" w:rsidRDefault="007B2CEE" w:rsidP="007B2CEE">
      <w:pPr>
        <w:pStyle w:val="Paragraphedeliste"/>
        <w:numPr>
          <w:ilvl w:val="0"/>
          <w:numId w:val="1"/>
        </w:numPr>
        <w:rPr>
          <w:rFonts w:ascii="Comic Sans MS" w:hAnsi="Comic Sans MS"/>
          <w:lang w:val="en-GB"/>
        </w:rPr>
      </w:pPr>
      <w:r w:rsidRPr="00CE5A5F">
        <w:rPr>
          <w:rFonts w:ascii="Comic Sans MS" w:hAnsi="Comic Sans MS"/>
          <w:b/>
          <w:lang w:val="en-GB"/>
        </w:rPr>
        <w:t>If students learn another language and study other cultures</w:t>
      </w:r>
      <w:r w:rsidRPr="00CE5A5F">
        <w:rPr>
          <w:rFonts w:ascii="Comic Sans MS" w:hAnsi="Comic Sans MS"/>
          <w:lang w:val="en-GB"/>
        </w:rPr>
        <w:t>, they will be more global ready.</w:t>
      </w:r>
    </w:p>
    <w:p w:rsidR="007B2CEE" w:rsidRPr="00CE5A5F" w:rsidRDefault="007B2CEE" w:rsidP="007B2CEE">
      <w:pPr>
        <w:pStyle w:val="Paragraphedeliste"/>
        <w:rPr>
          <w:rFonts w:ascii="Comic Sans MS" w:hAnsi="Comic Sans MS"/>
          <w:lang w:val="en-GB"/>
        </w:rPr>
      </w:pPr>
    </w:p>
    <w:p w:rsidR="007B2CEE" w:rsidRPr="00CE5A5F" w:rsidRDefault="007B2CEE" w:rsidP="007B2CEE">
      <w:pPr>
        <w:pStyle w:val="Paragraphedeliste"/>
        <w:numPr>
          <w:ilvl w:val="0"/>
          <w:numId w:val="1"/>
        </w:numPr>
        <w:rPr>
          <w:rFonts w:ascii="Comic Sans MS" w:hAnsi="Comic Sans MS"/>
          <w:lang w:val="en-GB"/>
        </w:rPr>
      </w:pPr>
      <w:r w:rsidRPr="00CE5A5F">
        <w:rPr>
          <w:rFonts w:ascii="Comic Sans MS" w:hAnsi="Comic Sans MS"/>
          <w:lang w:val="en-GB"/>
        </w:rPr>
        <w:t xml:space="preserve">In multicultural societies, </w:t>
      </w:r>
      <w:r w:rsidRPr="00CE5A5F">
        <w:rPr>
          <w:rFonts w:ascii="Comic Sans MS" w:hAnsi="Comic Sans MS"/>
          <w:b/>
          <w:lang w:val="en-GB"/>
        </w:rPr>
        <w:t>people can study each other’s cultures to develop intercultural competences</w:t>
      </w:r>
      <w:r w:rsidRPr="00CE5A5F">
        <w:rPr>
          <w:rFonts w:ascii="Comic Sans MS" w:hAnsi="Comic Sans MS"/>
          <w:lang w:val="en-GB"/>
        </w:rPr>
        <w:t>.</w:t>
      </w:r>
    </w:p>
    <w:sectPr w:rsidR="007B2CEE" w:rsidRPr="00CE5A5F" w:rsidSect="007B2CEE">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80C47"/>
    <w:multiLevelType w:val="hybridMultilevel"/>
    <w:tmpl w:val="61F67F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75"/>
    <w:rsid w:val="002634EE"/>
    <w:rsid w:val="0033267F"/>
    <w:rsid w:val="006A1475"/>
    <w:rsid w:val="007B2CEE"/>
    <w:rsid w:val="00A850A6"/>
    <w:rsid w:val="00C80C32"/>
    <w:rsid w:val="00D022F2"/>
    <w:rsid w:val="00E56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2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309</Words>
  <Characters>1702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cp:lastModifiedBy>
  <cp:revision>6</cp:revision>
  <cp:lastPrinted>2013-05-09T17:34:00Z</cp:lastPrinted>
  <dcterms:created xsi:type="dcterms:W3CDTF">2013-05-09T16:19:00Z</dcterms:created>
  <dcterms:modified xsi:type="dcterms:W3CDTF">2016-04-10T08:25:00Z</dcterms:modified>
</cp:coreProperties>
</file>