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-459" w:type="dxa"/>
        <w:tblLook w:val="04A0" w:firstRow="1" w:lastRow="0" w:firstColumn="1" w:lastColumn="0" w:noHBand="0" w:noVBand="1"/>
      </w:tblPr>
      <w:tblGrid>
        <w:gridCol w:w="3364"/>
        <w:gridCol w:w="902"/>
        <w:gridCol w:w="6791"/>
      </w:tblGrid>
      <w:tr w:rsidR="00CF2265" w:rsidRPr="00301B88" w:rsidTr="00CF2265">
        <w:trPr>
          <w:trHeight w:val="642"/>
        </w:trPr>
        <w:tc>
          <w:tcPr>
            <w:tcW w:w="3364" w:type="dxa"/>
          </w:tcPr>
          <w:p w:rsidR="00CF2265" w:rsidRDefault="00CF2265" w:rsidP="007220A9">
            <w:pPr>
              <w:rPr>
                <w:b/>
              </w:rPr>
            </w:pPr>
            <w:r>
              <w:rPr>
                <w:b/>
              </w:rPr>
              <w:t>DOC DE TYPE MONO</w:t>
            </w:r>
            <w:r w:rsidRPr="00927504">
              <w:rPr>
                <w:b/>
              </w:rPr>
              <w:t xml:space="preserve">LOGUE </w:t>
            </w:r>
          </w:p>
          <w:p w:rsidR="00CF2265" w:rsidRPr="00927504" w:rsidRDefault="00CF2265" w:rsidP="007220A9">
            <w:pPr>
              <w:rPr>
                <w:b/>
              </w:rPr>
            </w:pPr>
            <w:r>
              <w:rPr>
                <w:b/>
              </w:rPr>
              <w:t>OU EXPOSE</w:t>
            </w:r>
          </w:p>
        </w:tc>
        <w:tc>
          <w:tcPr>
            <w:tcW w:w="902" w:type="dxa"/>
          </w:tcPr>
          <w:p w:rsidR="00CF2265" w:rsidRPr="00927504" w:rsidRDefault="00CF2265" w:rsidP="007220A9">
            <w:pPr>
              <w:rPr>
                <w:b/>
              </w:rPr>
            </w:pPr>
          </w:p>
        </w:tc>
        <w:tc>
          <w:tcPr>
            <w:tcW w:w="6791" w:type="dxa"/>
          </w:tcPr>
          <w:p w:rsidR="00CF2265" w:rsidRPr="005635FA" w:rsidRDefault="00CF2265" w:rsidP="007220A9">
            <w:pPr>
              <w:rPr>
                <w:b/>
              </w:rPr>
            </w:pPr>
          </w:p>
          <w:p w:rsidR="00CF2265" w:rsidRPr="00111ECA" w:rsidRDefault="00CF2265" w:rsidP="007220A9">
            <w:pPr>
              <w:rPr>
                <w:b/>
              </w:rPr>
            </w:pPr>
          </w:p>
        </w:tc>
      </w:tr>
      <w:tr w:rsidR="00CF2265" w:rsidTr="00CF2265">
        <w:trPr>
          <w:trHeight w:val="1559"/>
        </w:trPr>
        <w:tc>
          <w:tcPr>
            <w:tcW w:w="3364" w:type="dxa"/>
          </w:tcPr>
          <w:p w:rsidR="00CF2265" w:rsidRPr="00111ECA" w:rsidRDefault="00CF2265" w:rsidP="007220A9"/>
          <w:p w:rsidR="00CF2265" w:rsidRDefault="00CF2265" w:rsidP="007220A9">
            <w:r>
              <w:t xml:space="preserve">A0 = Doc pas compris : repérage d’éléments isolés sans établir de lien entre eux ; mais ni sujet ni thème </w:t>
            </w:r>
          </w:p>
        </w:tc>
        <w:tc>
          <w:tcPr>
            <w:tcW w:w="902" w:type="dxa"/>
          </w:tcPr>
          <w:p w:rsidR="00CF2265" w:rsidRDefault="00CF2265" w:rsidP="007220A9">
            <w:r>
              <w:t>LV1</w:t>
            </w:r>
          </w:p>
          <w:p w:rsidR="00CF2265" w:rsidRDefault="00CF2265" w:rsidP="007220A9">
            <w:r>
              <w:t>2</w:t>
            </w:r>
          </w:p>
          <w:p w:rsidR="00CF2265" w:rsidRDefault="00CF2265" w:rsidP="007220A9"/>
          <w:p w:rsidR="00CF2265" w:rsidRDefault="00CF2265" w:rsidP="007220A9">
            <w:r>
              <w:t>LV2</w:t>
            </w:r>
          </w:p>
          <w:p w:rsidR="00CF2265" w:rsidRDefault="00CF2265" w:rsidP="007220A9">
            <w:r>
              <w:t>4</w:t>
            </w:r>
          </w:p>
        </w:tc>
        <w:tc>
          <w:tcPr>
            <w:tcW w:w="6791" w:type="dxa"/>
          </w:tcPr>
          <w:p w:rsidR="00CF2265" w:rsidRDefault="00CF2265" w:rsidP="007220A9"/>
          <w:p w:rsidR="00CF2265" w:rsidRDefault="00CF2265" w:rsidP="007220A9">
            <w:r>
              <w:t>Reportage</w:t>
            </w:r>
          </w:p>
          <w:p w:rsidR="00CF2265" w:rsidRDefault="00CF2265" w:rsidP="007220A9"/>
          <w:p w:rsidR="00CF2265" w:rsidRDefault="00CF2265" w:rsidP="007220A9"/>
          <w:p w:rsidR="00CF2265" w:rsidRDefault="00CF2265" w:rsidP="007220A9">
            <w:r>
              <w:t>Immigrants mexicains</w:t>
            </w:r>
          </w:p>
        </w:tc>
      </w:tr>
      <w:tr w:rsidR="00CF2265" w:rsidTr="00CF2265">
        <w:trPr>
          <w:trHeight w:val="2056"/>
        </w:trPr>
        <w:tc>
          <w:tcPr>
            <w:tcW w:w="3364" w:type="dxa"/>
          </w:tcPr>
          <w:p w:rsidR="00CF2265" w:rsidRDefault="00CF2265" w:rsidP="007220A9"/>
          <w:p w:rsidR="00CF2265" w:rsidRDefault="00CF2265" w:rsidP="007220A9">
            <w:r>
              <w:t xml:space="preserve">A1 = Compréhension superficielle : éléments isolés, expressions courantes mis en relation pour construire une amorce de compréhension du document. Phrases et idées simples </w:t>
            </w:r>
          </w:p>
        </w:tc>
        <w:tc>
          <w:tcPr>
            <w:tcW w:w="902" w:type="dxa"/>
          </w:tcPr>
          <w:p w:rsidR="00CF2265" w:rsidRDefault="00CF2265" w:rsidP="007220A9"/>
          <w:p w:rsidR="00CF2265" w:rsidRDefault="00CF2265" w:rsidP="007220A9">
            <w:r>
              <w:t>LV1</w:t>
            </w:r>
          </w:p>
          <w:p w:rsidR="00CF2265" w:rsidRDefault="00CF2265" w:rsidP="007220A9">
            <w:r>
              <w:t>6</w:t>
            </w:r>
          </w:p>
          <w:p w:rsidR="00CF2265" w:rsidRDefault="00CF2265" w:rsidP="007220A9"/>
          <w:p w:rsidR="00CF2265" w:rsidRDefault="00CF2265" w:rsidP="007220A9">
            <w:r>
              <w:t>LV2</w:t>
            </w:r>
          </w:p>
          <w:p w:rsidR="00CF2265" w:rsidRDefault="00CF2265" w:rsidP="007220A9">
            <w:r>
              <w:t>8</w:t>
            </w:r>
          </w:p>
        </w:tc>
        <w:tc>
          <w:tcPr>
            <w:tcW w:w="6791" w:type="dxa"/>
          </w:tcPr>
          <w:p w:rsidR="00CF2265" w:rsidRDefault="00CF2265" w:rsidP="007220A9"/>
          <w:p w:rsidR="00CF2265" w:rsidRDefault="00CF2265" w:rsidP="007220A9">
            <w:r>
              <w:t>Locuteur = reporter (</w:t>
            </w:r>
            <w:proofErr w:type="spellStart"/>
            <w:r>
              <w:t>Zarroli</w:t>
            </w:r>
            <w:proofErr w:type="spellEnd"/>
            <w:r>
              <w:t>) sur place</w:t>
            </w:r>
          </w:p>
          <w:p w:rsidR="00CF2265" w:rsidRDefault="00CF2265" w:rsidP="007220A9"/>
          <w:p w:rsidR="00CF2265" w:rsidRDefault="00CF2265" w:rsidP="007220A9">
            <w:r>
              <w:t xml:space="preserve">Travail des immigrants à </w:t>
            </w:r>
            <w:proofErr w:type="spellStart"/>
            <w:r>
              <w:t>Fieldale</w:t>
            </w:r>
            <w:proofErr w:type="spellEnd"/>
            <w:r>
              <w:t xml:space="preserve"> </w:t>
            </w:r>
            <w:proofErr w:type="spellStart"/>
            <w:r>
              <w:t>Farms</w:t>
            </w:r>
            <w:proofErr w:type="spellEnd"/>
            <w:r>
              <w:t xml:space="preserve"> (poulets), à </w:t>
            </w:r>
            <w:proofErr w:type="spellStart"/>
            <w:r>
              <w:t>Gainsville</w:t>
            </w:r>
            <w:proofErr w:type="spellEnd"/>
            <w:r>
              <w:t xml:space="preserve"> dans l’état de Géorgie, USA</w:t>
            </w:r>
          </w:p>
          <w:p w:rsidR="00CF2265" w:rsidRDefault="00CF2265" w:rsidP="007220A9"/>
          <w:p w:rsidR="00CF2265" w:rsidRDefault="00CF2265" w:rsidP="007220A9"/>
        </w:tc>
      </w:tr>
      <w:tr w:rsidR="00CF2265" w:rsidTr="00CF2265">
        <w:trPr>
          <w:trHeight w:val="2129"/>
        </w:trPr>
        <w:tc>
          <w:tcPr>
            <w:tcW w:w="3364" w:type="dxa"/>
          </w:tcPr>
          <w:p w:rsidR="00CF2265" w:rsidRDefault="00CF2265" w:rsidP="007220A9"/>
          <w:p w:rsidR="00CF2265" w:rsidRDefault="00CF2265" w:rsidP="007220A9">
            <w:r>
              <w:t xml:space="preserve">A2 = Compréhension lacunaire, relevé incomplet </w:t>
            </w:r>
          </w:p>
        </w:tc>
        <w:tc>
          <w:tcPr>
            <w:tcW w:w="902" w:type="dxa"/>
          </w:tcPr>
          <w:p w:rsidR="00CF2265" w:rsidRDefault="00CF2265" w:rsidP="007220A9"/>
          <w:p w:rsidR="00CF2265" w:rsidRDefault="00CF2265" w:rsidP="007220A9">
            <w:r>
              <w:t>LV1</w:t>
            </w:r>
          </w:p>
          <w:p w:rsidR="00CF2265" w:rsidRDefault="00CF2265" w:rsidP="007220A9">
            <w:r>
              <w:t>10</w:t>
            </w:r>
          </w:p>
          <w:p w:rsidR="00CF2265" w:rsidRDefault="00CF2265" w:rsidP="007220A9"/>
          <w:p w:rsidR="00CF2265" w:rsidRDefault="00CF2265" w:rsidP="007220A9">
            <w:r>
              <w:t>LV2</w:t>
            </w:r>
          </w:p>
          <w:p w:rsidR="00CF2265" w:rsidRDefault="00CF2265" w:rsidP="007220A9">
            <w:r>
              <w:t>14</w:t>
            </w:r>
          </w:p>
        </w:tc>
        <w:tc>
          <w:tcPr>
            <w:tcW w:w="6791" w:type="dxa"/>
          </w:tcPr>
          <w:p w:rsidR="00CF2265" w:rsidRDefault="00CF2265" w:rsidP="007220A9"/>
          <w:p w:rsidR="00CF2265" w:rsidRDefault="00CF2265" w:rsidP="007220A9">
            <w:r>
              <w:t>Travail physiquement fatigant, donc difficulté de trouver de la main d’œuvre</w:t>
            </w:r>
          </w:p>
          <w:p w:rsidR="00CF2265" w:rsidRDefault="00CF2265" w:rsidP="007220A9"/>
          <w:p w:rsidR="00CF2265" w:rsidRDefault="00CF2265" w:rsidP="007220A9">
            <w:r>
              <w:t>Main d’œuvre a changé</w:t>
            </w:r>
          </w:p>
        </w:tc>
      </w:tr>
      <w:tr w:rsidR="00CF2265" w:rsidTr="00CF2265">
        <w:trPr>
          <w:trHeight w:val="2615"/>
        </w:trPr>
        <w:tc>
          <w:tcPr>
            <w:tcW w:w="3364" w:type="dxa"/>
          </w:tcPr>
          <w:p w:rsidR="00CF2265" w:rsidRDefault="00CF2265" w:rsidP="007220A9"/>
          <w:p w:rsidR="00CF2265" w:rsidRDefault="00CF2265" w:rsidP="007220A9">
            <w:r>
              <w:t>B1 = Points principaux compris, compréhension satisfaisante</w:t>
            </w:r>
          </w:p>
          <w:p w:rsidR="00CF2265" w:rsidRDefault="00CF2265" w:rsidP="007220A9"/>
          <w:p w:rsidR="00CF2265" w:rsidRDefault="00CF2265" w:rsidP="007220A9"/>
          <w:p w:rsidR="00CF2265" w:rsidRDefault="00CF2265" w:rsidP="007220A9"/>
        </w:tc>
        <w:tc>
          <w:tcPr>
            <w:tcW w:w="902" w:type="dxa"/>
          </w:tcPr>
          <w:p w:rsidR="00CF2265" w:rsidRDefault="00CF2265" w:rsidP="007220A9"/>
          <w:p w:rsidR="00CF2265" w:rsidRDefault="00CF2265" w:rsidP="007220A9">
            <w:r>
              <w:t>LV1</w:t>
            </w:r>
          </w:p>
          <w:p w:rsidR="00CF2265" w:rsidRDefault="00CF2265" w:rsidP="007220A9">
            <w:r>
              <w:t>16</w:t>
            </w:r>
          </w:p>
          <w:p w:rsidR="00CF2265" w:rsidRDefault="00CF2265" w:rsidP="007220A9"/>
          <w:p w:rsidR="00CF2265" w:rsidRDefault="00CF2265" w:rsidP="007220A9">
            <w:r>
              <w:t>LV2</w:t>
            </w:r>
          </w:p>
          <w:p w:rsidR="00CF2265" w:rsidRDefault="00CF2265" w:rsidP="007220A9">
            <w:r>
              <w:t>20</w:t>
            </w:r>
          </w:p>
        </w:tc>
        <w:tc>
          <w:tcPr>
            <w:tcW w:w="6791" w:type="dxa"/>
          </w:tcPr>
          <w:p w:rsidR="00CF2265" w:rsidRDefault="00CF2265" w:rsidP="007220A9"/>
          <w:p w:rsidR="00CF2265" w:rsidRDefault="00CF2265" w:rsidP="007220A9">
            <w:r>
              <w:t xml:space="preserve">Changement : avant 2011 / après 2011 à cause de lois anti-immigration strictes passées en Géorgie. </w:t>
            </w:r>
          </w:p>
          <w:p w:rsidR="00CF2265" w:rsidRDefault="00CF2265" w:rsidP="007220A9">
            <w:r>
              <w:t>avant 2011 : main d’œuvre majoritairement mexicaine</w:t>
            </w:r>
          </w:p>
          <w:p w:rsidR="00CF2265" w:rsidRDefault="00CF2265" w:rsidP="007220A9">
            <w:r>
              <w:t>maintenant : 1/3 seulement de main d’œuvre mexicaine</w:t>
            </w:r>
          </w:p>
          <w:p w:rsidR="00CF2265" w:rsidRDefault="00CF2265" w:rsidP="007220A9"/>
          <w:p w:rsidR="00CF2265" w:rsidRDefault="00CF2265" w:rsidP="007220A9">
            <w:r>
              <w:t>Effet dissuasif  de la nouvelle loi : les immigrants n’osent plus venir</w:t>
            </w:r>
          </w:p>
          <w:p w:rsidR="00CF2265" w:rsidRDefault="00CF2265" w:rsidP="007220A9"/>
          <w:p w:rsidR="00CF2265" w:rsidRDefault="00CF2265" w:rsidP="007220A9">
            <w:r>
              <w:t>Problème pour les employeurs, obligés de trouver de la main d’œuvre : elle est américaine et plus âgée</w:t>
            </w:r>
          </w:p>
          <w:p w:rsidR="00CF2265" w:rsidRDefault="00CF2265" w:rsidP="007220A9"/>
          <w:p w:rsidR="00CF2265" w:rsidRDefault="00CF2265" w:rsidP="007220A9"/>
        </w:tc>
      </w:tr>
      <w:tr w:rsidR="00CF2265" w:rsidTr="00CF2265">
        <w:trPr>
          <w:trHeight w:val="1045"/>
        </w:trPr>
        <w:tc>
          <w:tcPr>
            <w:tcW w:w="3364" w:type="dxa"/>
          </w:tcPr>
          <w:p w:rsidR="00CF2265" w:rsidRDefault="00CF2265" w:rsidP="007220A9"/>
          <w:p w:rsidR="00CF2265" w:rsidRDefault="00CF2265" w:rsidP="007220A9">
            <w:r>
              <w:t xml:space="preserve">B2 = Détails significatifs en plus, contenu informatif compris + point de vue du locuteur </w:t>
            </w:r>
          </w:p>
        </w:tc>
        <w:tc>
          <w:tcPr>
            <w:tcW w:w="902" w:type="dxa"/>
          </w:tcPr>
          <w:p w:rsidR="00CF2265" w:rsidRDefault="00CF2265" w:rsidP="007220A9"/>
          <w:p w:rsidR="00CF2265" w:rsidRDefault="00CF2265" w:rsidP="007220A9"/>
          <w:p w:rsidR="00CF2265" w:rsidRDefault="00CF2265" w:rsidP="007220A9">
            <w:r>
              <w:t>LV1</w:t>
            </w:r>
          </w:p>
          <w:p w:rsidR="00CF2265" w:rsidRDefault="00CF2265" w:rsidP="007220A9">
            <w:r>
              <w:t>20</w:t>
            </w:r>
          </w:p>
        </w:tc>
        <w:tc>
          <w:tcPr>
            <w:tcW w:w="6791" w:type="dxa"/>
          </w:tcPr>
          <w:p w:rsidR="00CF2265" w:rsidRDefault="00CF2265" w:rsidP="007220A9"/>
          <w:p w:rsidR="00CF2265" w:rsidRDefault="00CF2265" w:rsidP="007220A9">
            <w:r>
              <w:t>travail des ouvriers : couper les blancs et les mettre dans une machine pour les paner et les faire mariner</w:t>
            </w:r>
          </w:p>
          <w:p w:rsidR="00CF2265" w:rsidRDefault="00CF2265" w:rsidP="007220A9"/>
          <w:p w:rsidR="00CF2265" w:rsidRDefault="00CF2265" w:rsidP="007220A9">
            <w:r>
              <w:t>Produit transformé vendu aux restaurants</w:t>
            </w:r>
          </w:p>
          <w:p w:rsidR="00CF2265" w:rsidRDefault="00CF2265" w:rsidP="007220A9"/>
          <w:p w:rsidR="00CF2265" w:rsidRDefault="00CF2265" w:rsidP="007220A9">
            <w:r>
              <w:t>Travail bien payé : salaire moyen de 16$ par heure + avantages</w:t>
            </w:r>
          </w:p>
          <w:p w:rsidR="00CF2265" w:rsidRDefault="00CF2265" w:rsidP="007220A9"/>
          <w:p w:rsidR="00CF2265" w:rsidRDefault="00CF2265" w:rsidP="007220A9">
            <w:r>
              <w:t xml:space="preserve">Depuis 2011 : immigrants arrêtés pour des délits mineurs, avec prison ou expulsion si leurs papiers ne sont pas en règle (témoignage </w:t>
            </w:r>
            <w:proofErr w:type="gramStart"/>
            <w:r>
              <w:t>d’ Arturo</w:t>
            </w:r>
            <w:proofErr w:type="gramEnd"/>
            <w:r>
              <w:t xml:space="preserve"> Corso, </w:t>
            </w:r>
            <w:proofErr w:type="spellStart"/>
            <w:r>
              <w:t>avocat+activiste</w:t>
            </w:r>
            <w:proofErr w:type="spellEnd"/>
            <w:r>
              <w:t>)</w:t>
            </w:r>
          </w:p>
          <w:p w:rsidR="00CF2265" w:rsidRDefault="00CF2265" w:rsidP="007220A9"/>
          <w:p w:rsidR="00CF2265" w:rsidRDefault="00CF2265" w:rsidP="007220A9">
            <w:r>
              <w:t xml:space="preserve">Doug Collins Elu de la Chambre des représentants reconnaît le </w:t>
            </w:r>
            <w:proofErr w:type="spellStart"/>
            <w:r>
              <w:t>pb</w:t>
            </w:r>
            <w:proofErr w:type="spellEnd"/>
          </w:p>
          <w:p w:rsidR="00CF2265" w:rsidRDefault="00CF2265" w:rsidP="007220A9"/>
          <w:p w:rsidR="00CF2265" w:rsidRDefault="00CF2265" w:rsidP="007220A9">
            <w:r>
              <w:t xml:space="preserve">Sans changement des lois par le Congrès,  difficile de recruter du personnel selon Tom </w:t>
            </w:r>
            <w:proofErr w:type="spellStart"/>
            <w:r>
              <w:t>Hensley</w:t>
            </w:r>
            <w:proofErr w:type="spellEnd"/>
          </w:p>
          <w:p w:rsidR="00CF2265" w:rsidRDefault="00CF2265" w:rsidP="007220A9"/>
          <w:p w:rsidR="00CF2265" w:rsidRDefault="00CF2265" w:rsidP="007220A9"/>
        </w:tc>
        <w:bookmarkStart w:id="0" w:name="_GoBack"/>
        <w:bookmarkEnd w:id="0"/>
      </w:tr>
    </w:tbl>
    <w:p w:rsidR="005E2778" w:rsidRDefault="005E2778"/>
    <w:sectPr w:rsidR="005E2778" w:rsidSect="00CF226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65"/>
    <w:rsid w:val="005E2778"/>
    <w:rsid w:val="00C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1525</Characters>
  <Application>Microsoft Office Word</Application>
  <DocSecurity>0</DocSecurity>
  <Lines>12</Lines>
  <Paragraphs>3</Paragraphs>
  <ScaleCrop>false</ScaleCrop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1</cp:revision>
  <dcterms:created xsi:type="dcterms:W3CDTF">2017-06-14T07:28:00Z</dcterms:created>
  <dcterms:modified xsi:type="dcterms:W3CDTF">2017-06-14T07:39:00Z</dcterms:modified>
</cp:coreProperties>
</file>