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98" w:rsidRPr="00984198" w:rsidRDefault="00984198" w:rsidP="00984198">
      <w:pPr>
        <w:spacing w:after="300" w:line="240" w:lineRule="auto"/>
        <w:textAlignment w:val="top"/>
        <w:rPr>
          <w:rFonts w:ascii="Avenir" w:eastAsia="Times New Roman" w:hAnsi="Avenir" w:cs="Times New Roman"/>
          <w:color w:val="000000"/>
          <w:sz w:val="27"/>
          <w:szCs w:val="27"/>
          <w:lang w:eastAsia="fr-FR"/>
        </w:rPr>
      </w:pPr>
      <w:r w:rsidRPr="00984198">
        <w:rPr>
          <w:rFonts w:ascii="Avenir" w:eastAsia="Times New Roman" w:hAnsi="Avenir" w:cs="Times New Roman"/>
          <w:b/>
          <w:color w:val="000000"/>
          <w:sz w:val="27"/>
          <w:szCs w:val="27"/>
          <w:u w:val="single"/>
          <w:lang w:eastAsia="fr-FR"/>
        </w:rPr>
        <w:t>Could virtual reality replace field trips?</w:t>
      </w:r>
      <w:bookmarkStart w:id="0" w:name="_GoBack"/>
      <w:bookmarkEnd w:id="0"/>
    </w:p>
    <w:p w:rsidR="00984198" w:rsidRPr="00984198" w:rsidRDefault="00984198" w:rsidP="00984198">
      <w:pPr>
        <w:spacing w:after="300" w:line="240" w:lineRule="auto"/>
        <w:textAlignment w:val="top"/>
        <w:rPr>
          <w:rFonts w:ascii="Avenir" w:eastAsia="Times New Roman" w:hAnsi="Avenir" w:cs="Times New Roman"/>
          <w:sz w:val="27"/>
          <w:szCs w:val="27"/>
          <w:lang w:eastAsia="fr-FR"/>
        </w:rPr>
      </w:pPr>
      <w:r w:rsidRPr="00984198">
        <w:rPr>
          <w:rFonts w:ascii="Avenir" w:eastAsia="Times New Roman" w:hAnsi="Avenir" w:cs="Times New Roman"/>
          <w:sz w:val="27"/>
          <w:szCs w:val="27"/>
          <w:lang w:eastAsia="fr-FR"/>
        </w:rPr>
        <w:t>Could the classic school field trip, with its buses and permission slips, ever give way to virtual reality headsets?</w:t>
      </w:r>
    </w:p>
    <w:p w:rsidR="00984198" w:rsidRPr="00984198" w:rsidRDefault="00984198" w:rsidP="00984198">
      <w:pPr>
        <w:spacing w:after="300" w:line="240" w:lineRule="auto"/>
        <w:textAlignment w:val="top"/>
        <w:rPr>
          <w:rFonts w:ascii="Avenir" w:eastAsia="Times New Roman" w:hAnsi="Avenir" w:cs="Times New Roman"/>
          <w:sz w:val="27"/>
          <w:szCs w:val="27"/>
          <w:lang w:eastAsia="fr-FR"/>
        </w:rPr>
      </w:pPr>
      <w:r w:rsidRPr="00984198">
        <w:rPr>
          <w:rFonts w:ascii="Avenir" w:eastAsia="Times New Roman" w:hAnsi="Avenir" w:cs="Times New Roman"/>
          <w:sz w:val="27"/>
          <w:szCs w:val="27"/>
          <w:lang w:eastAsia="fr-FR"/>
        </w:rPr>
        <w:t>A new editorial </w:t>
      </w:r>
      <w:hyperlink r:id="rId4" w:tgtFrame="_blank" w:history="1">
        <w:r w:rsidRPr="00984198">
          <w:rPr>
            <w:rFonts w:ascii="Avenir" w:eastAsia="Times New Roman" w:hAnsi="Avenir" w:cs="Times New Roman"/>
            <w:sz w:val="27"/>
            <w:szCs w:val="27"/>
            <w:lang w:eastAsia="fr-FR"/>
          </w:rPr>
          <w:t>in the journal Science</w:t>
        </w:r>
      </w:hyperlink>
      <w:r w:rsidRPr="00984198">
        <w:rPr>
          <w:rFonts w:ascii="Avenir" w:eastAsia="Times New Roman" w:hAnsi="Avenir" w:cs="Times New Roman"/>
          <w:sz w:val="27"/>
          <w:szCs w:val="27"/>
          <w:lang w:eastAsia="fr-FR"/>
        </w:rPr>
        <w:t> explores that question. In it, Douglas McCauley, assistant professor of ecology at the University of California, Santa Barbara, looks at the rise of the virtual field trip.</w:t>
      </w:r>
    </w:p>
    <w:p w:rsidR="00984198" w:rsidRPr="00984198" w:rsidRDefault="00984198" w:rsidP="00984198">
      <w:pPr>
        <w:spacing w:after="300" w:line="240" w:lineRule="auto"/>
        <w:textAlignment w:val="top"/>
        <w:rPr>
          <w:rFonts w:ascii="Avenir" w:eastAsia="Times New Roman" w:hAnsi="Avenir" w:cs="Times New Roman"/>
          <w:sz w:val="27"/>
          <w:szCs w:val="27"/>
          <w:lang w:eastAsia="fr-FR"/>
        </w:rPr>
      </w:pPr>
      <w:r w:rsidRPr="00984198">
        <w:rPr>
          <w:rFonts w:ascii="Avenir" w:eastAsia="Times New Roman" w:hAnsi="Avenir" w:cs="Times New Roman"/>
          <w:sz w:val="27"/>
          <w:szCs w:val="27"/>
          <w:lang w:eastAsia="fr-FR"/>
        </w:rPr>
        <w:t>Virtual field trips have been around for a while, but they used to be pretty boring: some photos, some text — basically a Wikipedia entry.</w:t>
      </w:r>
    </w:p>
    <w:p w:rsidR="00984198" w:rsidRPr="00984198" w:rsidRDefault="00984198" w:rsidP="00984198">
      <w:pPr>
        <w:spacing w:after="300" w:line="240" w:lineRule="auto"/>
        <w:textAlignment w:val="top"/>
        <w:rPr>
          <w:rFonts w:ascii="Avenir" w:eastAsia="Times New Roman" w:hAnsi="Avenir" w:cs="Times New Roman"/>
          <w:sz w:val="27"/>
          <w:szCs w:val="27"/>
          <w:lang w:eastAsia="fr-FR"/>
        </w:rPr>
      </w:pPr>
      <w:r w:rsidRPr="00984198">
        <w:rPr>
          <w:rFonts w:ascii="Avenir" w:eastAsia="Times New Roman" w:hAnsi="Avenir" w:cs="Times New Roman"/>
          <w:sz w:val="27"/>
          <w:szCs w:val="27"/>
          <w:lang w:eastAsia="fr-FR"/>
        </w:rPr>
        <w:t xml:space="preserve">But they've come a long way. </w:t>
      </w:r>
      <w:proofErr w:type="spellStart"/>
      <w:r w:rsidRPr="00984198">
        <w:rPr>
          <w:rFonts w:ascii="Avenir" w:eastAsia="Times New Roman" w:hAnsi="Avenir" w:cs="Times New Roman"/>
          <w:sz w:val="27"/>
          <w:szCs w:val="27"/>
          <w:lang w:eastAsia="fr-FR"/>
        </w:rPr>
        <w:t>Nearpod</w:t>
      </w:r>
      <w:proofErr w:type="spellEnd"/>
      <w:r w:rsidRPr="00984198">
        <w:rPr>
          <w:rFonts w:ascii="Avenir" w:eastAsia="Times New Roman" w:hAnsi="Avenir" w:cs="Times New Roman"/>
          <w:sz w:val="27"/>
          <w:szCs w:val="27"/>
          <w:lang w:eastAsia="fr-FR"/>
        </w:rPr>
        <w:t xml:space="preserve"> and Google Expeditions let students immerse themselves in places they couldn't normally visit, like Antarctica or even Mars.</w:t>
      </w:r>
    </w:p>
    <w:p w:rsidR="00984198" w:rsidRPr="00984198" w:rsidRDefault="00984198" w:rsidP="00984198">
      <w:pPr>
        <w:spacing w:after="300" w:line="240" w:lineRule="auto"/>
        <w:textAlignment w:val="top"/>
        <w:rPr>
          <w:rFonts w:ascii="Avenir" w:eastAsia="Times New Roman" w:hAnsi="Avenir" w:cs="Times New Roman"/>
          <w:sz w:val="27"/>
          <w:szCs w:val="27"/>
          <w:lang w:eastAsia="fr-FR"/>
        </w:rPr>
      </w:pPr>
      <w:r w:rsidRPr="00984198">
        <w:rPr>
          <w:rFonts w:ascii="Avenir" w:eastAsia="Times New Roman" w:hAnsi="Avenir" w:cs="Times New Roman"/>
          <w:sz w:val="27"/>
          <w:szCs w:val="27"/>
          <w:lang w:eastAsia="fr-FR"/>
        </w:rPr>
        <w:t>These virtual field trips are safer and easier to organize than real outings, and they might soon be cheaper, too. McCauley says traditional field trips have already declined under budget constraints, so schools might be tempted to simply make a switch.</w:t>
      </w:r>
    </w:p>
    <w:p w:rsidR="00984198" w:rsidRPr="00984198" w:rsidRDefault="00984198" w:rsidP="00984198">
      <w:pPr>
        <w:spacing w:after="300" w:line="240" w:lineRule="auto"/>
        <w:textAlignment w:val="top"/>
        <w:rPr>
          <w:rFonts w:ascii="Avenir" w:eastAsia="Times New Roman" w:hAnsi="Avenir" w:cs="Times New Roman"/>
          <w:sz w:val="27"/>
          <w:szCs w:val="27"/>
          <w:lang w:eastAsia="fr-FR"/>
        </w:rPr>
      </w:pPr>
      <w:r w:rsidRPr="00984198">
        <w:rPr>
          <w:rFonts w:ascii="Avenir" w:eastAsia="Times New Roman" w:hAnsi="Avenir" w:cs="Times New Roman"/>
          <w:sz w:val="27"/>
          <w:szCs w:val="27"/>
          <w:lang w:eastAsia="fr-FR"/>
        </w:rPr>
        <w:t>But it's unclear how well these new technologies help kids learn. A few studies have looked at how virtual and augmented reality learning — </w:t>
      </w:r>
      <w:hyperlink r:id="rId5" w:tgtFrame="_blank" w:history="1">
        <w:r w:rsidRPr="00984198">
          <w:rPr>
            <w:rFonts w:ascii="Avenir" w:eastAsia="Times New Roman" w:hAnsi="Avenir" w:cs="Times New Roman"/>
            <w:sz w:val="27"/>
            <w:szCs w:val="27"/>
            <w:lang w:eastAsia="fr-FR"/>
          </w:rPr>
          <w:t>about, say, the GrandCanyon</w:t>
        </w:r>
      </w:hyperlink>
      <w:r w:rsidRPr="00984198">
        <w:rPr>
          <w:rFonts w:ascii="Avenir" w:eastAsia="Times New Roman" w:hAnsi="Avenir" w:cs="Times New Roman"/>
          <w:sz w:val="27"/>
          <w:szCs w:val="27"/>
          <w:lang w:eastAsia="fr-FR"/>
        </w:rPr>
        <w:t> — helps students retain information better than classroom lectures. The difference is small, though, and real-world experience </w:t>
      </w:r>
      <w:hyperlink r:id="rId6" w:tgtFrame="_blank" w:history="1">
        <w:r w:rsidRPr="00984198">
          <w:rPr>
            <w:rFonts w:ascii="Avenir" w:eastAsia="Times New Roman" w:hAnsi="Avenir" w:cs="Times New Roman"/>
            <w:sz w:val="27"/>
            <w:szCs w:val="27"/>
            <w:lang w:eastAsia="fr-FR"/>
          </w:rPr>
          <w:t>still reigns supreme</w:t>
        </w:r>
      </w:hyperlink>
    </w:p>
    <w:p w:rsidR="000E1ABD" w:rsidRDefault="00984198">
      <w:pPr>
        <w:rPr>
          <w:rFonts w:ascii="Avenir" w:hAnsi="Avenir"/>
          <w:sz w:val="27"/>
          <w:szCs w:val="27"/>
          <w:lang/>
        </w:rPr>
      </w:pPr>
      <w:r w:rsidRPr="00984198">
        <w:rPr>
          <w:rFonts w:ascii="Avenir" w:hAnsi="Avenir"/>
          <w:sz w:val="27"/>
          <w:szCs w:val="27"/>
          <w:lang/>
        </w:rPr>
        <w:t>But McCauley says he's excited about the possibilities of VR. Taking students back to prehistoric times or forward to witness the results of climate change could be a powerful teaching tool. </w:t>
      </w:r>
    </w:p>
    <w:p w:rsidR="000E1ABD" w:rsidRDefault="000E1ABD">
      <w:pPr>
        <w:rPr>
          <w:rFonts w:ascii="Avenir" w:hAnsi="Avenir"/>
          <w:sz w:val="27"/>
          <w:szCs w:val="27"/>
          <w:lang/>
        </w:rPr>
      </w:pPr>
      <w:r>
        <w:rPr>
          <w:rFonts w:ascii="Avenir" w:hAnsi="Avenir"/>
          <w:sz w:val="27"/>
          <w:szCs w:val="27"/>
          <w:lang/>
        </w:rPr>
        <w:br w:type="page"/>
      </w:r>
    </w:p>
    <w:p w:rsidR="000E1ABD" w:rsidRDefault="000E1ABD" w:rsidP="000E1ABD">
      <w:pPr>
        <w:rPr>
          <w:b/>
          <w:u w:val="single"/>
          <w:lang w:val="fr-FR"/>
        </w:rPr>
      </w:pPr>
      <w:proofErr w:type="gramStart"/>
      <w:r>
        <w:rPr>
          <w:b/>
          <w:lang w:val="fr-FR"/>
        </w:rPr>
        <w:lastRenderedPageBreak/>
        <w:t>1.La</w:t>
      </w:r>
      <w:proofErr w:type="gramEnd"/>
      <w:r>
        <w:rPr>
          <w:b/>
          <w:lang w:val="fr-FR"/>
        </w:rPr>
        <w:t xml:space="preserve"> réalité virtuelle peut-elle remplacer les voyages scolaires ?</w:t>
      </w:r>
      <w:r>
        <w:rPr>
          <w:b/>
          <w:u w:val="single"/>
          <w:lang w:val="fr-FR"/>
        </w:rPr>
        <w:t>1pt</w:t>
      </w:r>
    </w:p>
    <w:p w:rsidR="000E1ABD" w:rsidRDefault="000E1ABD" w:rsidP="000E1ABD">
      <w:pPr>
        <w:rPr>
          <w:u w:val="single"/>
          <w:lang w:val="fr-FR"/>
        </w:rPr>
      </w:pPr>
      <w:r>
        <w:rPr>
          <w:lang w:val="fr-FR"/>
        </w:rPr>
        <w:t>2. Cette question a été examinée dans un journal scientifique par un professeur dans une Université Américaine.</w:t>
      </w:r>
      <w:r>
        <w:rPr>
          <w:b/>
          <w:u w:val="single"/>
          <w:lang w:val="fr-FR"/>
        </w:rPr>
        <w:t>1pt</w:t>
      </w:r>
    </w:p>
    <w:p w:rsidR="000E1ABD" w:rsidRDefault="000E1ABD" w:rsidP="000E1ABD">
      <w:pPr>
        <w:rPr>
          <w:lang w:val="fr-FR"/>
        </w:rPr>
      </w:pPr>
      <w:r>
        <w:rPr>
          <w:lang w:val="fr-FR"/>
        </w:rPr>
        <w:t>3. On a constaté que les voyages virtuels sont en augmentation</w:t>
      </w:r>
      <w:r>
        <w:rPr>
          <w:b/>
          <w:lang w:val="fr-FR"/>
        </w:rPr>
        <w:t>.</w:t>
      </w:r>
      <w:r>
        <w:rPr>
          <w:b/>
          <w:u w:val="single"/>
          <w:lang w:val="fr-FR"/>
        </w:rPr>
        <w:t>1pt</w:t>
      </w:r>
    </w:p>
    <w:p w:rsidR="000E1ABD" w:rsidRDefault="000E1ABD" w:rsidP="000E1ABD">
      <w:pPr>
        <w:rPr>
          <w:lang w:val="fr-FR"/>
        </w:rPr>
      </w:pPr>
      <w:r>
        <w:rPr>
          <w:lang w:val="fr-FR"/>
        </w:rPr>
        <w:t xml:space="preserve">4. Ils existent depuis longtemps mais avant ils étaient ennuyeux, quelques photos, un peu de texte, ils ressemblaient à un article </w:t>
      </w:r>
      <w:proofErr w:type="spellStart"/>
      <w:r>
        <w:rPr>
          <w:lang w:val="fr-FR"/>
        </w:rPr>
        <w:t>Wikipédia</w:t>
      </w:r>
      <w:proofErr w:type="spellEnd"/>
      <w:r>
        <w:rPr>
          <w:lang w:val="fr-FR"/>
        </w:rPr>
        <w:t>.</w:t>
      </w:r>
      <w:r>
        <w:rPr>
          <w:b/>
          <w:u w:val="single"/>
          <w:lang w:val="fr-FR"/>
        </w:rPr>
        <w:t>3pts</w:t>
      </w:r>
    </w:p>
    <w:p w:rsidR="000E1ABD" w:rsidRDefault="000E1ABD" w:rsidP="000E1ABD">
      <w:pPr>
        <w:rPr>
          <w:lang w:val="fr-FR"/>
        </w:rPr>
      </w:pPr>
      <w:r>
        <w:rPr>
          <w:lang w:val="fr-FR"/>
        </w:rPr>
        <w:t>5. Les voyages virtuels  ont bien changé.</w:t>
      </w:r>
      <w:r>
        <w:rPr>
          <w:b/>
          <w:u w:val="single"/>
          <w:lang w:val="fr-FR"/>
        </w:rPr>
        <w:t>1pt</w:t>
      </w:r>
    </w:p>
    <w:p w:rsidR="000E1ABD" w:rsidRDefault="000E1ABD" w:rsidP="000E1ABD">
      <w:pPr>
        <w:rPr>
          <w:lang w:val="fr-FR"/>
        </w:rPr>
      </w:pPr>
      <w:r>
        <w:rPr>
          <w:lang w:val="fr-FR"/>
        </w:rPr>
        <w:t xml:space="preserve">6. </w:t>
      </w:r>
      <w:proofErr w:type="spellStart"/>
      <w:r>
        <w:rPr>
          <w:lang w:val="fr-FR"/>
        </w:rPr>
        <w:t>Nearpod</w:t>
      </w:r>
      <w:proofErr w:type="spellEnd"/>
      <w:r>
        <w:rPr>
          <w:lang w:val="fr-FR"/>
        </w:rPr>
        <w:t xml:space="preserve"> et Google expéditions permettent aux étudiants de s’immerger dans des endroits qu’on ne peut pas visiter comme l’Antarctique ou Mars.</w:t>
      </w:r>
      <w:r>
        <w:rPr>
          <w:b/>
          <w:u w:val="single"/>
          <w:lang w:val="fr-FR"/>
        </w:rPr>
        <w:t>2pts</w:t>
      </w:r>
    </w:p>
    <w:p w:rsidR="000E1ABD" w:rsidRDefault="000E1ABD" w:rsidP="000E1ABD">
      <w:pPr>
        <w:rPr>
          <w:u w:val="single"/>
          <w:lang w:val="fr-FR"/>
        </w:rPr>
      </w:pPr>
      <w:r>
        <w:rPr>
          <w:lang w:val="fr-FR"/>
        </w:rPr>
        <w:t>7. Ces voyages virtuels sont plus sûrs et plus faciles à organiser et pourraient bientôt être moins chers.</w:t>
      </w:r>
      <w:r>
        <w:rPr>
          <w:b/>
          <w:u w:val="single"/>
          <w:lang w:val="fr-FR"/>
        </w:rPr>
        <w:t>2pts</w:t>
      </w:r>
    </w:p>
    <w:p w:rsidR="000E1ABD" w:rsidRDefault="000E1ABD" w:rsidP="000E1ABD">
      <w:pPr>
        <w:rPr>
          <w:lang w:val="fr-FR"/>
        </w:rPr>
      </w:pPr>
      <w:r>
        <w:rPr>
          <w:lang w:val="fr-FR"/>
        </w:rPr>
        <w:t>8. Les voyages traditionnels sont en déclin à cause des contraintes budgétaires. Les écoles pourraient être tentées de les adopter.</w:t>
      </w:r>
      <w:r>
        <w:rPr>
          <w:b/>
          <w:u w:val="single"/>
          <w:lang w:val="fr-FR"/>
        </w:rPr>
        <w:t>3pts</w:t>
      </w:r>
    </w:p>
    <w:p w:rsidR="000E1ABD" w:rsidRDefault="000E1ABD" w:rsidP="000E1ABD">
      <w:pPr>
        <w:rPr>
          <w:u w:val="single"/>
          <w:lang w:val="fr-FR"/>
        </w:rPr>
      </w:pPr>
      <w:r>
        <w:rPr>
          <w:lang w:val="fr-FR"/>
        </w:rPr>
        <w:t xml:space="preserve">9. Par contre on n’est pas certain que ces nouvelles technologies aident les enfants à </w:t>
      </w:r>
      <w:proofErr w:type="spellStart"/>
      <w:r>
        <w:rPr>
          <w:lang w:val="fr-FR"/>
        </w:rPr>
        <w:t>apprendre.Quelques</w:t>
      </w:r>
      <w:proofErr w:type="spellEnd"/>
      <w:r>
        <w:rPr>
          <w:lang w:val="fr-FR"/>
        </w:rPr>
        <w:t xml:space="preserve"> études ont été menées pour savoir si les visites virtuelles aidaient les enfants à mieux retenir leurs leçons.</w:t>
      </w:r>
      <w:r>
        <w:rPr>
          <w:b/>
          <w:u w:val="single"/>
          <w:lang w:val="fr-FR"/>
        </w:rPr>
        <w:t>1pt  (c’est la même idée)</w:t>
      </w:r>
    </w:p>
    <w:p w:rsidR="000E1ABD" w:rsidRDefault="000E1ABD" w:rsidP="000E1ABD">
      <w:pPr>
        <w:rPr>
          <w:b/>
          <w:lang w:val="fr-FR"/>
        </w:rPr>
      </w:pPr>
      <w:r>
        <w:rPr>
          <w:lang w:val="fr-FR"/>
        </w:rPr>
        <w:t>10. La différence est minime. L’expérience vécue/ sur  le terrain  demeure supérieure.</w:t>
      </w:r>
      <w:r>
        <w:rPr>
          <w:b/>
          <w:u w:val="single"/>
          <w:lang w:val="fr-FR"/>
        </w:rPr>
        <w:t>2pts</w:t>
      </w:r>
    </w:p>
    <w:p w:rsidR="000E1ABD" w:rsidRDefault="000E1ABD" w:rsidP="000E1ABD">
      <w:pPr>
        <w:rPr>
          <w:lang w:val="fr-FR"/>
        </w:rPr>
      </w:pPr>
      <w:r>
        <w:rPr>
          <w:lang w:val="fr-FR"/>
        </w:rPr>
        <w:t xml:space="preserve">11. Les possibilités offertes enthousiasment Mac </w:t>
      </w:r>
      <w:proofErr w:type="spellStart"/>
      <w:r>
        <w:rPr>
          <w:lang w:val="fr-FR"/>
        </w:rPr>
        <w:t>Cauley</w:t>
      </w:r>
      <w:proofErr w:type="spellEnd"/>
      <w:r>
        <w:rPr>
          <w:lang w:val="fr-FR"/>
        </w:rPr>
        <w:t>.</w:t>
      </w:r>
      <w:r>
        <w:rPr>
          <w:b/>
          <w:u w:val="single"/>
          <w:lang w:val="fr-FR"/>
        </w:rPr>
        <w:t>1pt</w:t>
      </w:r>
    </w:p>
    <w:p w:rsidR="000E1ABD" w:rsidRDefault="000E1ABD" w:rsidP="000E1ABD">
      <w:pPr>
        <w:rPr>
          <w:lang w:val="fr-FR"/>
        </w:rPr>
      </w:pPr>
      <w:r>
        <w:rPr>
          <w:lang w:val="fr-FR"/>
        </w:rPr>
        <w:t xml:space="preserve">12. Voyager dans le temps et permettre aux étudiants de revivre l’ère préhistorique ou les plonger dans le futur pour voir les résultats du changement climatique </w:t>
      </w:r>
      <w:r>
        <w:rPr>
          <w:b/>
          <w:u w:val="single"/>
          <w:lang w:val="fr-FR"/>
        </w:rPr>
        <w:t>3pts</w:t>
      </w:r>
    </w:p>
    <w:p w:rsidR="000E1ABD" w:rsidRDefault="000E1ABD" w:rsidP="000E1ABD">
      <w:pPr>
        <w:rPr>
          <w:b/>
          <w:u w:val="single"/>
          <w:lang w:val="fr-FR"/>
        </w:rPr>
      </w:pPr>
      <w:r>
        <w:rPr>
          <w:lang w:val="fr-FR"/>
        </w:rPr>
        <w:t>13. Cela pourrait être un très bon outil pour enseigner.</w:t>
      </w:r>
      <w:r>
        <w:rPr>
          <w:b/>
          <w:u w:val="single"/>
          <w:lang w:val="fr-FR"/>
        </w:rPr>
        <w:t>1pt</w:t>
      </w:r>
    </w:p>
    <w:p w:rsidR="000E1ABD" w:rsidRDefault="000E1ABD" w:rsidP="000E1ABD">
      <w:pPr>
        <w:rPr>
          <w:b/>
          <w:u w:val="single"/>
          <w:lang w:val="fr-FR"/>
        </w:rPr>
      </w:pPr>
    </w:p>
    <w:p w:rsidR="000E1ABD" w:rsidRDefault="000E1ABD" w:rsidP="000E1ABD">
      <w:pPr>
        <w:rPr>
          <w:b/>
          <w:u w:val="single"/>
          <w:lang w:val="fr-FR"/>
        </w:rPr>
      </w:pPr>
      <w:r>
        <w:rPr>
          <w:b/>
          <w:u w:val="single"/>
          <w:lang w:val="fr-FR"/>
        </w:rPr>
        <w:t>Donc  22 points</w:t>
      </w:r>
    </w:p>
    <w:p w:rsidR="00762A2A" w:rsidRPr="00984198" w:rsidRDefault="00762A2A">
      <w:pPr>
        <w:rPr>
          <w:lang/>
        </w:rPr>
      </w:pPr>
    </w:p>
    <w:sectPr w:rsidR="00762A2A" w:rsidRPr="00984198" w:rsidSect="00617E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veni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4198"/>
    <w:rsid w:val="000E1ABD"/>
    <w:rsid w:val="002101F7"/>
    <w:rsid w:val="00617E99"/>
    <w:rsid w:val="00762A2A"/>
    <w:rsid w:val="0098419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E99"/>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146023">
      <w:bodyDiv w:val="1"/>
      <w:marLeft w:val="0"/>
      <w:marRight w:val="0"/>
      <w:marTop w:val="0"/>
      <w:marBottom w:val="0"/>
      <w:divBdr>
        <w:top w:val="none" w:sz="0" w:space="0" w:color="auto"/>
        <w:left w:val="none" w:sz="0" w:space="0" w:color="auto"/>
        <w:bottom w:val="none" w:sz="0" w:space="0" w:color="auto"/>
        <w:right w:val="none" w:sz="0" w:space="0" w:color="auto"/>
      </w:divBdr>
    </w:div>
    <w:div w:id="1436439850">
      <w:bodyDiv w:val="1"/>
      <w:marLeft w:val="0"/>
      <w:marRight w:val="0"/>
      <w:marTop w:val="0"/>
      <w:marBottom w:val="0"/>
      <w:divBdr>
        <w:top w:val="none" w:sz="0" w:space="0" w:color="auto"/>
        <w:left w:val="none" w:sz="0" w:space="0" w:color="auto"/>
        <w:bottom w:val="none" w:sz="0" w:space="0" w:color="auto"/>
        <w:right w:val="none" w:sz="0" w:space="0" w:color="auto"/>
      </w:divBdr>
      <w:divsChild>
        <w:div w:id="170872956">
          <w:marLeft w:val="0"/>
          <w:marRight w:val="0"/>
          <w:marTop w:val="0"/>
          <w:marBottom w:val="0"/>
          <w:divBdr>
            <w:top w:val="none" w:sz="0" w:space="0" w:color="auto"/>
            <w:left w:val="none" w:sz="0" w:space="0" w:color="auto"/>
            <w:bottom w:val="none" w:sz="0" w:space="0" w:color="auto"/>
            <w:right w:val="none" w:sz="0" w:space="0" w:color="auto"/>
          </w:divBdr>
          <w:divsChild>
            <w:div w:id="601037095">
              <w:marLeft w:val="0"/>
              <w:marRight w:val="0"/>
              <w:marTop w:val="0"/>
              <w:marBottom w:val="0"/>
              <w:divBdr>
                <w:top w:val="none" w:sz="0" w:space="0" w:color="auto"/>
                <w:left w:val="none" w:sz="0" w:space="0" w:color="auto"/>
                <w:bottom w:val="none" w:sz="0" w:space="0" w:color="auto"/>
                <w:right w:val="none" w:sz="0" w:space="0" w:color="auto"/>
              </w:divBdr>
              <w:divsChild>
                <w:div w:id="1751269975">
                  <w:marLeft w:val="0"/>
                  <w:marRight w:val="0"/>
                  <w:marTop w:val="0"/>
                  <w:marBottom w:val="0"/>
                  <w:divBdr>
                    <w:top w:val="none" w:sz="0" w:space="0" w:color="auto"/>
                    <w:left w:val="none" w:sz="0" w:space="0" w:color="auto"/>
                    <w:bottom w:val="none" w:sz="0" w:space="0" w:color="auto"/>
                    <w:right w:val="none" w:sz="0" w:space="0" w:color="auto"/>
                  </w:divBdr>
                  <w:divsChild>
                    <w:div w:id="1908223158">
                      <w:marLeft w:val="0"/>
                      <w:marRight w:val="0"/>
                      <w:marTop w:val="0"/>
                      <w:marBottom w:val="0"/>
                      <w:divBdr>
                        <w:top w:val="none" w:sz="0" w:space="0" w:color="auto"/>
                        <w:left w:val="none" w:sz="0" w:space="0" w:color="auto"/>
                        <w:bottom w:val="none" w:sz="0" w:space="0" w:color="auto"/>
                        <w:right w:val="none" w:sz="0" w:space="0" w:color="auto"/>
                      </w:divBdr>
                      <w:divsChild>
                        <w:div w:id="1561210459">
                          <w:marLeft w:val="0"/>
                          <w:marRight w:val="0"/>
                          <w:marTop w:val="0"/>
                          <w:marBottom w:val="0"/>
                          <w:divBdr>
                            <w:top w:val="none" w:sz="0" w:space="0" w:color="auto"/>
                            <w:left w:val="none" w:sz="0" w:space="0" w:color="auto"/>
                            <w:bottom w:val="none" w:sz="0" w:space="0" w:color="auto"/>
                            <w:right w:val="none" w:sz="0" w:space="0" w:color="auto"/>
                          </w:divBdr>
                          <w:divsChild>
                            <w:div w:id="1009526155">
                              <w:marLeft w:val="1125"/>
                              <w:marRight w:val="1125"/>
                              <w:marTop w:val="0"/>
                              <w:marBottom w:val="0"/>
                              <w:divBdr>
                                <w:top w:val="none" w:sz="0" w:space="0" w:color="auto"/>
                                <w:left w:val="none" w:sz="0" w:space="0" w:color="auto"/>
                                <w:bottom w:val="single" w:sz="6" w:space="15" w:color="AAAAAA"/>
                                <w:right w:val="none" w:sz="0" w:space="0" w:color="auto"/>
                              </w:divBdr>
                              <w:divsChild>
                                <w:div w:id="2076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624628">
      <w:bodyDiv w:val="1"/>
      <w:marLeft w:val="0"/>
      <w:marRight w:val="0"/>
      <w:marTop w:val="0"/>
      <w:marBottom w:val="0"/>
      <w:divBdr>
        <w:top w:val="none" w:sz="0" w:space="0" w:color="auto"/>
        <w:left w:val="none" w:sz="0" w:space="0" w:color="auto"/>
        <w:bottom w:val="none" w:sz="0" w:space="0" w:color="auto"/>
        <w:right w:val="none" w:sz="0" w:space="0" w:color="auto"/>
      </w:divBdr>
      <w:divsChild>
        <w:div w:id="434982744">
          <w:marLeft w:val="0"/>
          <w:marRight w:val="0"/>
          <w:marTop w:val="0"/>
          <w:marBottom w:val="0"/>
          <w:divBdr>
            <w:top w:val="none" w:sz="0" w:space="0" w:color="auto"/>
            <w:left w:val="none" w:sz="0" w:space="0" w:color="auto"/>
            <w:bottom w:val="none" w:sz="0" w:space="0" w:color="auto"/>
            <w:right w:val="none" w:sz="0" w:space="0" w:color="auto"/>
          </w:divBdr>
          <w:divsChild>
            <w:div w:id="1607032706">
              <w:marLeft w:val="0"/>
              <w:marRight w:val="0"/>
              <w:marTop w:val="0"/>
              <w:marBottom w:val="0"/>
              <w:divBdr>
                <w:top w:val="none" w:sz="0" w:space="0" w:color="auto"/>
                <w:left w:val="none" w:sz="0" w:space="0" w:color="auto"/>
                <w:bottom w:val="none" w:sz="0" w:space="0" w:color="auto"/>
                <w:right w:val="none" w:sz="0" w:space="0" w:color="auto"/>
              </w:divBdr>
              <w:divsChild>
                <w:div w:id="466973830">
                  <w:marLeft w:val="0"/>
                  <w:marRight w:val="0"/>
                  <w:marTop w:val="0"/>
                  <w:marBottom w:val="0"/>
                  <w:divBdr>
                    <w:top w:val="none" w:sz="0" w:space="0" w:color="auto"/>
                    <w:left w:val="none" w:sz="0" w:space="0" w:color="auto"/>
                    <w:bottom w:val="none" w:sz="0" w:space="0" w:color="auto"/>
                    <w:right w:val="none" w:sz="0" w:space="0" w:color="auto"/>
                  </w:divBdr>
                  <w:divsChild>
                    <w:div w:id="104080894">
                      <w:marLeft w:val="0"/>
                      <w:marRight w:val="0"/>
                      <w:marTop w:val="0"/>
                      <w:marBottom w:val="0"/>
                      <w:divBdr>
                        <w:top w:val="none" w:sz="0" w:space="0" w:color="auto"/>
                        <w:left w:val="none" w:sz="0" w:space="0" w:color="auto"/>
                        <w:bottom w:val="none" w:sz="0" w:space="0" w:color="auto"/>
                        <w:right w:val="none" w:sz="0" w:space="0" w:color="auto"/>
                      </w:divBdr>
                      <w:divsChild>
                        <w:div w:id="1532838353">
                          <w:marLeft w:val="0"/>
                          <w:marRight w:val="0"/>
                          <w:marTop w:val="0"/>
                          <w:marBottom w:val="0"/>
                          <w:divBdr>
                            <w:top w:val="none" w:sz="0" w:space="0" w:color="auto"/>
                            <w:left w:val="none" w:sz="0" w:space="0" w:color="auto"/>
                            <w:bottom w:val="none" w:sz="0" w:space="0" w:color="auto"/>
                            <w:right w:val="none" w:sz="0" w:space="0" w:color="auto"/>
                          </w:divBdr>
                          <w:divsChild>
                            <w:div w:id="626090146">
                              <w:marLeft w:val="1125"/>
                              <w:marRight w:val="1125"/>
                              <w:marTop w:val="0"/>
                              <w:marBottom w:val="0"/>
                              <w:divBdr>
                                <w:top w:val="none" w:sz="0" w:space="0" w:color="auto"/>
                                <w:left w:val="none" w:sz="0" w:space="0" w:color="auto"/>
                                <w:bottom w:val="single" w:sz="6" w:space="15" w:color="AAAAAA"/>
                                <w:right w:val="none" w:sz="0" w:space="0" w:color="auto"/>
                              </w:divBdr>
                              <w:divsChild>
                                <w:div w:id="290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ndfonline.com/doi/abs/10.1080/03098265.2016.1174818" TargetMode="External"/><Relationship Id="rId5" Type="http://schemas.openxmlformats.org/officeDocument/2006/relationships/hyperlink" Target="https://pubs.geoscienceworld.org/geosphere/article/13/2/260/208037/assessment-of-student-learning-using-augmented" TargetMode="External"/><Relationship Id="rId4" Type="http://schemas.openxmlformats.org/officeDocument/2006/relationships/hyperlink" Target="http://science.sciencemag.org/cgi/doi/10.1126/science.aao1919" TargetMode="Externa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497</Words>
  <Characters>2736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dc:creator>
  <cp:lastModifiedBy>Yvan BAPTISTE</cp:lastModifiedBy>
  <cp:revision>2</cp:revision>
  <dcterms:created xsi:type="dcterms:W3CDTF">2018-03-28T12:15:00Z</dcterms:created>
  <dcterms:modified xsi:type="dcterms:W3CDTF">2018-10-24T15:07:00Z</dcterms:modified>
</cp:coreProperties>
</file>