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3517D" w:rsidRDefault="00C47749">
      <w:pPr>
        <w:jc w:val="center"/>
        <w:rPr>
          <w:rFonts w:cstheme="minorHAnsi"/>
          <w:color w:val="FF0000"/>
          <w:sz w:val="20"/>
          <w:szCs w:val="20"/>
          <w:lang w:val="fr-FR"/>
        </w:rPr>
      </w:pPr>
      <w:r>
        <w:rPr>
          <w:rFonts w:cstheme="minorHAnsi"/>
          <w:color w:val="FF0000"/>
          <w:sz w:val="20"/>
          <w:szCs w:val="20"/>
          <w:lang w:val="fr-FR"/>
        </w:rPr>
        <w:t>Grille d’évaluation  CO Séries Générales Bac 2017</w:t>
      </w:r>
    </w:p>
    <w:p w:rsidR="0003517D" w:rsidRDefault="00C47749">
      <w:pPr>
        <w:jc w:val="center"/>
      </w:pPr>
      <w:r>
        <w:rPr>
          <w:rFonts w:cstheme="minorHAnsi"/>
          <w:b/>
          <w:color w:val="FF0000"/>
          <w:sz w:val="20"/>
          <w:szCs w:val="20"/>
          <w:lang w:val="fr-FR"/>
        </w:rPr>
        <w:t>Titre : « About</w:t>
      </w:r>
      <w:r>
        <w:rPr>
          <w:rFonts w:cstheme="minorHAnsi"/>
          <w:b/>
          <w:color w:val="FF0000"/>
          <w:sz w:val="20"/>
          <w:szCs w:val="20"/>
          <w:lang w:val="fr-FR"/>
        </w:rPr>
        <w:t xml:space="preserve"> </w:t>
      </w:r>
      <w:proofErr w:type="spellStart"/>
      <w:r>
        <w:rPr>
          <w:rFonts w:cstheme="minorHAnsi"/>
          <w:b/>
          <w:color w:val="FF0000"/>
          <w:sz w:val="20"/>
          <w:szCs w:val="20"/>
          <w:lang w:val="fr-FR"/>
        </w:rPr>
        <w:t>tattoos</w:t>
      </w:r>
      <w:proofErr w:type="spellEnd"/>
      <w:r>
        <w:rPr>
          <w:rFonts w:cstheme="minorHAnsi"/>
          <w:b/>
          <w:color w:val="FF0000"/>
          <w:sz w:val="20"/>
          <w:szCs w:val="20"/>
          <w:lang w:val="fr-FR"/>
        </w:rPr>
        <w:t> »</w:t>
      </w:r>
    </w:p>
    <w:p w:rsidR="0003517D" w:rsidRDefault="00C47749">
      <w:pPr>
        <w:rPr>
          <w:rFonts w:cstheme="minorHAnsi"/>
          <w:sz w:val="20"/>
          <w:szCs w:val="20"/>
          <w:lang w:val="fr-FR"/>
        </w:rPr>
      </w:pPr>
      <w:r>
        <w:rPr>
          <w:rFonts w:cstheme="minorHAnsi"/>
          <w:sz w:val="20"/>
          <w:szCs w:val="20"/>
          <w:lang w:val="fr-FR"/>
        </w:rPr>
        <w:t>0 si absence de production</w:t>
      </w:r>
    </w:p>
    <w:tbl>
      <w:tblPr>
        <w:tblW w:w="9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2074"/>
        <w:gridCol w:w="644"/>
        <w:gridCol w:w="644"/>
        <w:gridCol w:w="5926"/>
      </w:tblGrid>
      <w:tr w:rsidR="0003517D"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Niveau</w:t>
            </w:r>
            <w:proofErr w:type="spellEnd"/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LV1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LV2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Réponses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attendues</w:t>
            </w:r>
            <w:proofErr w:type="spellEnd"/>
          </w:p>
        </w:tc>
      </w:tr>
      <w:tr w:rsidR="0003517D"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03517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>• quelques mots relevés</w:t>
            </w:r>
          </w:p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>• thème non identifié / interlocuteurs non identifiés</w:t>
            </w:r>
          </w:p>
        </w:tc>
      </w:tr>
      <w:tr w:rsidR="0003517D"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  </w:t>
            </w:r>
            <w:r>
              <w:rPr>
                <w:rFonts w:cstheme="minorHAnsi"/>
                <w:sz w:val="20"/>
                <w:szCs w:val="20"/>
                <w:lang w:val="en-US"/>
              </w:rPr>
              <w:t>A1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>• c’est un reportage</w:t>
            </w:r>
          </w:p>
          <w:p w:rsidR="0003517D" w:rsidRDefault="00C47749">
            <w:pPr>
              <w:spacing w:after="0" w:line="240" w:lineRule="auto"/>
              <w:rPr>
                <w:rFonts w:cstheme="minorHAnsi"/>
                <w:color w:val="008000"/>
                <w:sz w:val="20"/>
                <w:szCs w:val="20"/>
                <w:lang w:val="fr-F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>• 2 femmes/un homme</w:t>
            </w:r>
          </w:p>
          <w:p w:rsidR="0003517D" w:rsidRDefault="00C47749">
            <w:pPr>
              <w:spacing w:after="0" w:line="240" w:lineRule="auto"/>
              <w:rPr>
                <w:rFonts w:cstheme="minorHAnsi"/>
                <w:color w:val="008000"/>
                <w:sz w:val="20"/>
                <w:szCs w:val="20"/>
                <w:lang w:val="fr-F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• Le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>body-art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/ l’art corporel / les tatouages et</w:t>
            </w: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piercings</w:t>
            </w:r>
          </w:p>
          <w:p w:rsidR="0003517D" w:rsidRDefault="0003517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</w:p>
        </w:tc>
      </w:tr>
      <w:tr w:rsidR="0003517D"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  </w:t>
            </w:r>
            <w:r>
              <w:rPr>
                <w:rFonts w:cstheme="minorHAnsi"/>
                <w:sz w:val="20"/>
                <w:szCs w:val="20"/>
                <w:lang w:val="en-US"/>
              </w:rPr>
              <w:t>A2</w:t>
            </w:r>
          </w:p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  <w:lang w:val="en-US"/>
              </w:rPr>
              <w:t>relevé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incomplet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• </w:t>
            </w:r>
            <w:r>
              <w:rPr>
                <w:rFonts w:cstheme="minorHAnsi"/>
                <w:color w:val="000000"/>
                <w:sz w:val="20"/>
                <w:szCs w:val="20"/>
                <w:u w:val="single"/>
                <w:lang w:val="fr-FR"/>
              </w:rPr>
              <w:t xml:space="preserve">Il y a deux journalistes (femmes) et  un homme interviewé </w:t>
            </w:r>
          </w:p>
          <w:p w:rsidR="0003517D" w:rsidRDefault="0003517D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  <w:p w:rsidR="0003517D" w:rsidRDefault="00C47749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• Le document parle du port de tatouages et piercings </w:t>
            </w:r>
            <w:r>
              <w:rPr>
                <w:rFonts w:cstheme="minorHAnsi"/>
                <w:color w:val="000000"/>
                <w:sz w:val="20"/>
                <w:szCs w:val="20"/>
                <w:u w:val="single"/>
                <w:lang w:val="fr-FR"/>
              </w:rPr>
              <w:t>au travail</w:t>
            </w:r>
          </w:p>
          <w:p w:rsidR="0003517D" w:rsidRDefault="0003517D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  <w:lang w:val="fr-FR"/>
              </w:rPr>
            </w:pPr>
          </w:p>
          <w:p w:rsidR="0003517D" w:rsidRDefault="00C47749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• Le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>body-art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/ l’art corporel / les tatouages et piercings sont de plus en plus </w:t>
            </w:r>
            <w:r>
              <w:rPr>
                <w:rFonts w:cstheme="minorHAnsi"/>
                <w:color w:val="000000"/>
                <w:sz w:val="20"/>
                <w:szCs w:val="20"/>
                <w:u w:val="single"/>
                <w:lang w:val="fr-FR"/>
              </w:rPr>
              <w:t>courants</w:t>
            </w: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aux USA/</w:t>
            </w:r>
            <w:r>
              <w:rPr>
                <w:rFonts w:cstheme="minorHAnsi"/>
                <w:color w:val="000000"/>
                <w:sz w:val="20"/>
                <w:szCs w:val="20"/>
                <w:u w:val="single"/>
                <w:lang w:val="fr-FR"/>
              </w:rPr>
              <w:t>acceptés</w:t>
            </w:r>
          </w:p>
          <w:p w:rsidR="0003517D" w:rsidRDefault="0003517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</w:p>
        </w:tc>
      </w:tr>
      <w:tr w:rsidR="0003517D"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  B1</w:t>
            </w:r>
          </w:p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(l’essentiel a été compris)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  <w:ind w:left="437"/>
              <w:rPr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>-Autrefois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le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>body-art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était mal vu / mal considéré / cela pouvait empêcher / être un frein à votre carrière</w:t>
            </w:r>
          </w:p>
          <w:p w:rsidR="0003517D" w:rsidRDefault="0003517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</w:p>
          <w:p w:rsidR="0003517D" w:rsidRDefault="00C47749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• Courtney porte des tatouages et cela ne l’a pas empêchée de trouver un emploi </w:t>
            </w:r>
          </w:p>
          <w:p w:rsidR="0003517D" w:rsidRDefault="0003517D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  <w:p w:rsidR="0003517D" w:rsidRDefault="00C47749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• L’employeur de Courtney est très content d’elle : accepter un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>adj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>phenomenal/bright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etc.)</w:t>
            </w:r>
          </w:p>
          <w:p w:rsidR="0003517D" w:rsidRDefault="0003517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</w:p>
          <w:p w:rsidR="0003517D" w:rsidRDefault="00C47749">
            <w:pPr>
              <w:pStyle w:val="NormalWeb"/>
              <w:spacing w:after="0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• en Amérique,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les codes vestimentaires s’assouplissent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et les tatouages ont fait leur apparition au grand jour, / alors les directeurs de sociétés disent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qu’il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s n’ont pas le choix.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Cambria" w:hAnsi="Cambria" w:cstheme="minorHAnsi"/>
                <w:color w:val="000000"/>
                <w:sz w:val="20"/>
                <w:szCs w:val="20"/>
              </w:rPr>
              <w:t>Beaucoup d’entreprises</w:t>
            </w:r>
            <w:r>
              <w:rPr>
                <w:rFonts w:ascii="Cambria" w:hAnsi="Cambria" w:cstheme="minorHAnsi"/>
                <w:color w:val="000000"/>
                <w:sz w:val="20"/>
                <w:szCs w:val="20"/>
                <w:u w:val="single"/>
              </w:rPr>
              <w:t xml:space="preserve"> n’ont plus de problème </w:t>
            </w:r>
            <w:r>
              <w:rPr>
                <w:rFonts w:ascii="Cambria" w:hAnsi="Cambria" w:cstheme="minorHAnsi"/>
                <w:color w:val="000000"/>
                <w:sz w:val="20"/>
                <w:szCs w:val="20"/>
              </w:rPr>
              <w:t>avec  body art.</w:t>
            </w:r>
          </w:p>
          <w:p w:rsidR="0003517D" w:rsidRDefault="0003517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</w:p>
          <w:p w:rsidR="0003517D" w:rsidRDefault="00C47749">
            <w:pPr>
              <w:spacing w:after="0" w:line="240" w:lineRule="auto"/>
              <w:rPr>
                <w:rFonts w:cstheme="minorHAnsi"/>
                <w:color w:val="008000"/>
                <w:sz w:val="20"/>
                <w:szCs w:val="20"/>
                <w:lang w:val="fr-F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>• De plus en plus d’étudiants aux USA ont des tatouages et des piercings.</w:t>
            </w:r>
          </w:p>
          <w:p w:rsidR="0003517D" w:rsidRDefault="0003517D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  <w:p w:rsidR="0003517D" w:rsidRDefault="0003517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</w:p>
        </w:tc>
      </w:tr>
      <w:tr w:rsidR="0003517D"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   </w:t>
            </w:r>
            <w:r>
              <w:rPr>
                <w:rFonts w:cstheme="minorHAnsi"/>
                <w:sz w:val="20"/>
                <w:szCs w:val="20"/>
                <w:lang w:val="en-US"/>
              </w:rPr>
              <w:t>B2</w:t>
            </w:r>
          </w:p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  <w:lang w:val="en-US"/>
              </w:rPr>
              <w:t>détails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significatifs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+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implicite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03517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517D" w:rsidRDefault="00C47749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• L’équipe de ZB Sport est très colorée = ils </w:t>
            </w: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portent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>surment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des tatouages/piercings</w:t>
            </w:r>
          </w:p>
          <w:p w:rsidR="0003517D" w:rsidRDefault="0003517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</w:p>
          <w:p w:rsidR="0003517D" w:rsidRDefault="00C47749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• l’employeur de Courtney la trouve : phénoménale/intelligente etc.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>→</w:t>
            </w: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il conclut qu’il serait passé à côté de ça s’il s’était arrêté aux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>tattoos</w:t>
            </w:r>
            <w:proofErr w:type="spellEnd"/>
          </w:p>
          <w:p w:rsidR="0003517D" w:rsidRDefault="0003517D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  <w:p w:rsidR="0003517D" w:rsidRDefault="00C47749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>• Les employeurs doivent accepter ce phénomène sinon ils n’auront plu</w:t>
            </w: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>s d’employés / de main-d’œuvre / aujourd’hui tant de jeunes gens s’expriment de cette manière que les employeurs n’ont plus le choix.</w:t>
            </w:r>
          </w:p>
          <w:p w:rsidR="0003517D" w:rsidRDefault="0003517D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  <w:p w:rsidR="0003517D" w:rsidRDefault="00C47749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>• 23 % des étudiants d’université ont entre un et trois tatouages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>;,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51% des étudiants ont des piercings et 36 % des 18-29</w:t>
            </w: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 ans ont des tatouages.</w:t>
            </w:r>
          </w:p>
          <w:p w:rsidR="0003517D" w:rsidRDefault="0003517D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  <w:p w:rsidR="0003517D" w:rsidRDefault="00C47749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• </w:t>
            </w:r>
            <w:r>
              <w:rPr>
                <w:color w:val="000000"/>
                <w:sz w:val="20"/>
                <w:szCs w:val="20"/>
                <w:lang w:val="fr-FR"/>
              </w:rPr>
              <w:t xml:space="preserve">Les tatouages et autres piercings étaient autrefois considérés comme indésirables, peu raffinés, frustes/grossiers, en particulier au travail/  </w:t>
            </w:r>
            <w:r>
              <w:rPr>
                <w:rFonts w:cstheme="minorHAnsi"/>
                <w:color w:val="000000"/>
                <w:sz w:val="20"/>
                <w:szCs w:val="20"/>
                <w:lang w:val="fr-FR"/>
              </w:rPr>
              <w:t>Les tatouages et les piercings ne sont plus les briseurs de carrière comme autrefois.</w:t>
            </w:r>
          </w:p>
          <w:p w:rsidR="0003517D" w:rsidRDefault="00C47749">
            <w:pPr>
              <w:pStyle w:val="NormalWeb"/>
              <w:rPr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• outre les oreilles féminines percées.</w:t>
            </w:r>
          </w:p>
          <w:p w:rsidR="0003517D" w:rsidRDefault="0003517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03517D" w:rsidRDefault="0003517D">
      <w:pPr>
        <w:rPr>
          <w:rFonts w:cstheme="minorHAnsi"/>
          <w:sz w:val="20"/>
          <w:szCs w:val="20"/>
          <w:lang w:val="fr-FR"/>
        </w:rPr>
      </w:pPr>
    </w:p>
    <w:p w:rsidR="00C47749" w:rsidRDefault="00C47749" w:rsidP="00C47749">
      <w:pPr>
        <w:spacing w:beforeLines="1" w:after="0" w:line="240" w:lineRule="auto"/>
        <w:rPr>
          <w:rFonts w:ascii="Times" w:eastAsiaTheme="minorEastAsia" w:hAnsi="Times"/>
          <w:sz w:val="20"/>
          <w:szCs w:val="20"/>
          <w:lang w:val="fr-FR" w:eastAsia="fr-FR"/>
        </w:rPr>
      </w:pPr>
    </w:p>
    <w:p w:rsidR="00C47749" w:rsidRDefault="00C47749" w:rsidP="00C47749">
      <w:pPr>
        <w:spacing w:beforeLines="1" w:after="0" w:line="240" w:lineRule="auto"/>
        <w:rPr>
          <w:rFonts w:ascii="Times" w:eastAsiaTheme="minorEastAsia" w:hAnsi="Times"/>
          <w:sz w:val="20"/>
          <w:szCs w:val="20"/>
          <w:lang w:val="fr-FR" w:eastAsia="fr-FR"/>
        </w:rPr>
      </w:pPr>
    </w:p>
    <w:p w:rsidR="00C47749" w:rsidRPr="00C47749" w:rsidRDefault="00C47749" w:rsidP="00C47749">
      <w:pPr>
        <w:spacing w:beforeLines="1" w:after="0" w:line="240" w:lineRule="auto"/>
        <w:rPr>
          <w:rFonts w:ascii="Times" w:eastAsiaTheme="minorEastAsia" w:hAnsi="Times"/>
          <w:sz w:val="20"/>
          <w:szCs w:val="20"/>
          <w:lang w:val="fr-FR" w:eastAsia="fr-FR"/>
        </w:rPr>
      </w:pPr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A few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year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ago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wearing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a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tattoo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or a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nose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ring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was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guaranteed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to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draw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a lot of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strange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looks.but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body art has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now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broken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into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mainstream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America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. As CBS correspondent Susan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McG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reports</w:t>
      </w:r>
      <w:proofErr w:type="gram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,It's</w:t>
      </w:r>
      <w:proofErr w:type="spellEnd"/>
      <w:proofErr w:type="gram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even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showing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up in the office. Right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susan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 ?</w:t>
      </w:r>
      <w:r w:rsidRPr="00C47749">
        <w:rPr>
          <w:rFonts w:ascii="Times" w:eastAsiaTheme="minorEastAsia" w:hAnsi="Times"/>
          <w:sz w:val="20"/>
          <w:szCs w:val="20"/>
          <w:lang w:val="fr-FR" w:eastAsia="fr-FR"/>
        </w:rPr>
        <w:br/>
      </w:r>
      <w:r w:rsidRPr="00C47749">
        <w:rPr>
          <w:rFonts w:ascii="Times" w:eastAsiaTheme="minorEastAsia" w:hAnsi="Times"/>
          <w:sz w:val="20"/>
          <w:szCs w:val="20"/>
          <w:lang w:val="fr-FR" w:eastAsia="fr-FR"/>
        </w:rPr>
        <w:br/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Yes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, good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morning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,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it’s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true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.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Tattoos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and piercings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were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once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considered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undesirable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unsophisticated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, and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uncouth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.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Especially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in the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workplace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. But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today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so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many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youg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people are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expressing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themsleves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with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body art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that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employers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of all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kinds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have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had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little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choice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but to change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with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the times.</w:t>
      </w:r>
    </w:p>
    <w:p w:rsidR="00C47749" w:rsidRPr="00C47749" w:rsidRDefault="00C47749" w:rsidP="00C47749">
      <w:pPr>
        <w:spacing w:beforeLines="1" w:after="0" w:line="240" w:lineRule="auto"/>
        <w:rPr>
          <w:rFonts w:ascii="Times" w:eastAsiaTheme="minorEastAsia" w:hAnsi="Times"/>
          <w:sz w:val="20"/>
          <w:szCs w:val="20"/>
          <w:lang w:val="fr-FR" w:eastAsia="fr-FR"/>
        </w:rPr>
      </w:pPr>
    </w:p>
    <w:p w:rsidR="00C47749" w:rsidRPr="00C47749" w:rsidRDefault="00C47749" w:rsidP="00C47749">
      <w:pPr>
        <w:spacing w:beforeLines="1" w:after="0" w:line="240" w:lineRule="auto"/>
        <w:rPr>
          <w:rFonts w:ascii="Times" w:eastAsiaTheme="minorEastAsia" w:hAnsi="Times"/>
          <w:sz w:val="20"/>
          <w:szCs w:val="20"/>
          <w:lang w:val="fr-FR" w:eastAsia="fr-FR"/>
        </w:rPr>
      </w:pPr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REPORTAGE </w:t>
      </w:r>
      <w:r w:rsidRPr="00C47749">
        <w:rPr>
          <w:rFonts w:ascii="Times New Roman" w:eastAsiaTheme="minorEastAsia" w:hAnsi="Times New Roman"/>
          <w:sz w:val="20"/>
          <w:szCs w:val="20"/>
          <w:lang w:val="fr-FR" w:eastAsia="fr-FR"/>
        </w:rPr>
        <w:t>→</w:t>
      </w:r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la fille montre ses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tattoos</w:t>
      </w:r>
      <w:proofErr w:type="spellEnd"/>
    </w:p>
    <w:p w:rsidR="00C47749" w:rsidRPr="00C47749" w:rsidRDefault="00C47749" w:rsidP="00C47749">
      <w:pPr>
        <w:spacing w:beforeLines="1" w:after="0" w:line="240" w:lineRule="auto"/>
        <w:rPr>
          <w:rFonts w:ascii="Times" w:eastAsiaTheme="minorEastAsia" w:hAnsi="Times"/>
          <w:sz w:val="20"/>
          <w:szCs w:val="20"/>
          <w:lang w:val="fr-FR" w:eastAsia="fr-FR"/>
        </w:rPr>
      </w:pPr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… Courtney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didn’t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think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twice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about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her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tattoos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when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she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interviewed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at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ZB sports in Philadelphia. Lucky for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her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, the boss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didnt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either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. </w:t>
      </w:r>
    </w:p>
    <w:p w:rsidR="00C47749" w:rsidRPr="00C47749" w:rsidRDefault="00C47749" w:rsidP="00C47749">
      <w:pPr>
        <w:spacing w:beforeLines="1" w:after="0" w:line="240" w:lineRule="auto"/>
        <w:rPr>
          <w:rFonts w:ascii="Times" w:eastAsiaTheme="minorEastAsia" w:hAnsi="Times"/>
          <w:sz w:val="20"/>
          <w:szCs w:val="20"/>
          <w:lang w:val="fr-FR" w:eastAsia="fr-FR"/>
        </w:rPr>
      </w:pPr>
    </w:p>
    <w:p w:rsidR="00C47749" w:rsidRPr="00C47749" w:rsidRDefault="00C47749" w:rsidP="00C47749">
      <w:pPr>
        <w:spacing w:beforeLines="1" w:after="0" w:line="240" w:lineRule="auto"/>
        <w:rPr>
          <w:rFonts w:ascii="Times" w:eastAsiaTheme="minorEastAsia" w:hAnsi="Times"/>
          <w:sz w:val="20"/>
          <w:szCs w:val="20"/>
          <w:lang w:val="fr-FR" w:eastAsia="fr-FR"/>
        </w:rPr>
      </w:pPr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« Courtney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is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one of the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brightest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women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I’ve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ever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met.She’s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fast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,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she’s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smart, if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I’d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pass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on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her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because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of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her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proofErr w:type="gram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tattoos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,</w:t>
      </w:r>
      <w:proofErr w:type="gram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I’d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be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out one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phenomenal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employee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. »</w:t>
      </w:r>
    </w:p>
    <w:p w:rsidR="00C47749" w:rsidRPr="00C47749" w:rsidRDefault="00C47749" w:rsidP="00C47749">
      <w:pPr>
        <w:spacing w:beforeLines="1" w:after="0" w:line="240" w:lineRule="auto"/>
        <w:rPr>
          <w:rFonts w:ascii="Times" w:eastAsiaTheme="minorEastAsia" w:hAnsi="Times"/>
          <w:sz w:val="20"/>
          <w:szCs w:val="20"/>
          <w:lang w:val="fr-FR" w:eastAsia="fr-FR"/>
        </w:rPr>
      </w:pPr>
    </w:p>
    <w:p w:rsidR="00C47749" w:rsidRPr="00C47749" w:rsidRDefault="00C47749" w:rsidP="00C47749">
      <w:pPr>
        <w:spacing w:beforeLines="1" w:after="0" w:line="240" w:lineRule="auto"/>
        <w:rPr>
          <w:rFonts w:ascii="Times" w:eastAsiaTheme="minorEastAsia" w:hAnsi="Times"/>
          <w:sz w:val="20"/>
          <w:szCs w:val="20"/>
          <w:lang w:val="fr-FR" w:eastAsia="fr-FR"/>
        </w:rPr>
      </w:pPr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That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kind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of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thinking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led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to a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very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colourful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workforce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here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.</w:t>
      </w:r>
    </w:p>
    <w:p w:rsidR="00C47749" w:rsidRPr="00C47749" w:rsidRDefault="00C47749" w:rsidP="00C47749">
      <w:pPr>
        <w:spacing w:beforeLines="1" w:after="0" w:line="240" w:lineRule="auto"/>
        <w:rPr>
          <w:rFonts w:ascii="Times" w:eastAsiaTheme="minorEastAsia" w:hAnsi="Times"/>
          <w:sz w:val="20"/>
          <w:szCs w:val="20"/>
          <w:lang w:val="fr-FR" w:eastAsia="fr-FR"/>
        </w:rPr>
      </w:pPr>
    </w:p>
    <w:p w:rsidR="00C47749" w:rsidRPr="00C47749" w:rsidRDefault="00C47749" w:rsidP="00C47749">
      <w:pPr>
        <w:spacing w:beforeLines="1" w:after="0" w:line="240" w:lineRule="auto"/>
        <w:rPr>
          <w:rFonts w:ascii="Times" w:eastAsiaTheme="minorEastAsia" w:hAnsi="Times"/>
          <w:sz w:val="20"/>
          <w:szCs w:val="20"/>
          <w:lang w:val="fr-FR" w:eastAsia="fr-FR"/>
        </w:rPr>
      </w:pPr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This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small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american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retailer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is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part of a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bigger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trend in the American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worforce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br/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dress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codes are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easying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up, and body art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is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coming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out of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hiding</w:t>
      </w:r>
      <w:proofErr w:type="spellEnd"/>
    </w:p>
    <w:p w:rsidR="00C47749" w:rsidRPr="00C47749" w:rsidRDefault="00C47749" w:rsidP="00C47749">
      <w:pPr>
        <w:spacing w:beforeLines="1" w:after="0" w:line="240" w:lineRule="auto"/>
        <w:rPr>
          <w:rFonts w:ascii="Times" w:eastAsiaTheme="minorEastAsia" w:hAnsi="Times"/>
          <w:sz w:val="20"/>
          <w:szCs w:val="20"/>
          <w:lang w:val="fr-FR" w:eastAsia="fr-FR"/>
        </w:rPr>
      </w:pPr>
      <w:proofErr w:type="spellStart"/>
      <w:proofErr w:type="gram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some</w:t>
      </w:r>
      <w:proofErr w:type="spellEnd"/>
      <w:proofErr w:type="gram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managers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say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they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have no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choice</w:t>
      </w:r>
      <w:proofErr w:type="spellEnd"/>
    </w:p>
    <w:p w:rsidR="00C47749" w:rsidRPr="00C47749" w:rsidRDefault="00C47749" w:rsidP="00C47749">
      <w:pPr>
        <w:spacing w:beforeLines="1" w:after="0" w:line="240" w:lineRule="auto"/>
        <w:rPr>
          <w:rFonts w:ascii="Times" w:eastAsiaTheme="minorEastAsia" w:hAnsi="Times"/>
          <w:sz w:val="20"/>
          <w:szCs w:val="20"/>
          <w:lang w:val="fr-FR" w:eastAsia="fr-FR"/>
        </w:rPr>
      </w:pPr>
    </w:p>
    <w:p w:rsidR="00C47749" w:rsidRPr="00C47749" w:rsidRDefault="00C47749" w:rsidP="00C47749">
      <w:pPr>
        <w:spacing w:beforeLines="1" w:after="0" w:line="240" w:lineRule="auto"/>
        <w:rPr>
          <w:rFonts w:ascii="Times" w:eastAsiaTheme="minorEastAsia" w:hAnsi="Times"/>
          <w:sz w:val="20"/>
          <w:szCs w:val="20"/>
          <w:lang w:val="fr-FR" w:eastAsia="fr-FR"/>
        </w:rPr>
      </w:pPr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« </w:t>
      </w:r>
      <w:proofErr w:type="spellStart"/>
      <w:proofErr w:type="gram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it</w:t>
      </w:r>
      <w:proofErr w:type="spellEnd"/>
      <w:proofErr w:type="gram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has to change,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otherwise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they’re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going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be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out of a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workforce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 »</w:t>
      </w:r>
    </w:p>
    <w:p w:rsidR="00C47749" w:rsidRPr="00C47749" w:rsidRDefault="00C47749" w:rsidP="00C47749">
      <w:pPr>
        <w:spacing w:beforeLines="1" w:after="0" w:line="240" w:lineRule="auto"/>
        <w:rPr>
          <w:rFonts w:ascii="Times" w:eastAsiaTheme="minorEastAsia" w:hAnsi="Times"/>
          <w:sz w:val="20"/>
          <w:szCs w:val="20"/>
          <w:lang w:val="fr-FR" w:eastAsia="fr-FR"/>
        </w:rPr>
      </w:pPr>
    </w:p>
    <w:p w:rsidR="00C47749" w:rsidRPr="00C47749" w:rsidRDefault="00C47749" w:rsidP="00C47749">
      <w:pPr>
        <w:spacing w:beforeLines="1" w:after="0" w:line="240" w:lineRule="auto"/>
        <w:rPr>
          <w:rFonts w:ascii="Times" w:eastAsiaTheme="minorEastAsia" w:hAnsi="Times"/>
          <w:sz w:val="20"/>
          <w:szCs w:val="20"/>
          <w:lang w:val="fr-FR" w:eastAsia="fr-FR"/>
        </w:rPr>
      </w:pPr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New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research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finds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23 percent of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college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students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have one to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three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tattoos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, 51 percent are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pierced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beyond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women's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ears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and 36 percent of 18- to 29-year-olds have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tattoos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.</w:t>
      </w:r>
    </w:p>
    <w:p w:rsidR="00C47749" w:rsidRPr="00C47749" w:rsidRDefault="00C47749" w:rsidP="00C47749">
      <w:pPr>
        <w:spacing w:beforeLines="1" w:after="0" w:line="240" w:lineRule="auto"/>
        <w:rPr>
          <w:rFonts w:ascii="Times" w:eastAsiaTheme="minorEastAsia" w:hAnsi="Times"/>
          <w:sz w:val="20"/>
          <w:szCs w:val="20"/>
          <w:lang w:val="fr-FR" w:eastAsia="fr-FR"/>
        </w:rPr>
      </w:pPr>
    </w:p>
    <w:p w:rsidR="00C47749" w:rsidRPr="00C47749" w:rsidRDefault="00C47749" w:rsidP="00C47749">
      <w:pPr>
        <w:spacing w:beforeLines="1" w:after="0" w:line="240" w:lineRule="auto"/>
        <w:rPr>
          <w:rFonts w:ascii="Times" w:eastAsiaTheme="minorEastAsia" w:hAnsi="Times"/>
          <w:sz w:val="20"/>
          <w:szCs w:val="20"/>
          <w:lang w:val="fr-FR" w:eastAsia="fr-FR"/>
        </w:rPr>
      </w:pP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Tattoos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and piercings are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just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not the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career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killers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they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once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were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.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Many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companies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in all industries have no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problem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</w:t>
      </w:r>
      <w:proofErr w:type="spellStart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>with</w:t>
      </w:r>
      <w:proofErr w:type="spellEnd"/>
      <w:r w:rsidRPr="00C47749">
        <w:rPr>
          <w:rFonts w:ascii="Times" w:eastAsiaTheme="minorEastAsia" w:hAnsi="Times"/>
          <w:sz w:val="20"/>
          <w:szCs w:val="20"/>
          <w:lang w:val="fr-FR" w:eastAsia="fr-FR"/>
        </w:rPr>
        <w:t xml:space="preserve"> body art.</w:t>
      </w:r>
    </w:p>
    <w:p w:rsidR="0003517D" w:rsidRDefault="0003517D"/>
    <w:sectPr w:rsidR="0003517D" w:rsidSect="0003517D">
      <w:pgSz w:w="11906" w:h="16838"/>
      <w:pgMar w:top="284" w:right="1417" w:bottom="142" w:left="1417" w:header="0" w:footer="0" w:gutter="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4CB215E"/>
    <w:multiLevelType w:val="multilevel"/>
    <w:tmpl w:val="B65A09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E13E76"/>
    <w:multiLevelType w:val="multilevel"/>
    <w:tmpl w:val="F2403A9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hyphenationZone w:val="425"/>
  <w:characterSpacingControl w:val="doNotCompress"/>
  <w:compat>
    <w:useFELayout/>
  </w:compat>
  <w:rsids>
    <w:rsidRoot w:val="0003517D"/>
    <w:rsid w:val="0003517D"/>
    <w:rsid w:val="00C4774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522"/>
    <w:pPr>
      <w:spacing w:after="200" w:line="276" w:lineRule="auto"/>
    </w:pPr>
    <w:rPr>
      <w:rFonts w:ascii="Cambria" w:eastAsiaTheme="minorHAnsi" w:hAnsi="Cambria" w:cs="Times New Roman"/>
      <w:sz w:val="22"/>
      <w:szCs w:val="22"/>
      <w:lang w:val="en-GB"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Puces">
    <w:name w:val="Puces"/>
    <w:qFormat/>
    <w:rsid w:val="0003517D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rsid w:val="000351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03517D"/>
    <w:pPr>
      <w:spacing w:after="140" w:line="288" w:lineRule="auto"/>
    </w:pPr>
  </w:style>
  <w:style w:type="paragraph" w:styleId="Liste">
    <w:name w:val="List"/>
    <w:basedOn w:val="Corpsdetexte"/>
    <w:rsid w:val="0003517D"/>
    <w:rPr>
      <w:rFonts w:cs="Arial"/>
    </w:rPr>
  </w:style>
  <w:style w:type="paragraph" w:customStyle="1" w:styleId="Caption">
    <w:name w:val="Caption"/>
    <w:basedOn w:val="Normal"/>
    <w:qFormat/>
    <w:rsid w:val="000351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03517D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E152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3010</Characters>
  <Application>Microsoft Word 12.0.0</Application>
  <DocSecurity>0</DocSecurity>
  <Lines>25</Lines>
  <Paragraphs>6</Paragraphs>
  <ScaleCrop>false</ScaleCrop>
  <Company>c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dc:description/>
  <cp:lastModifiedBy>Yvan BAPTISTE</cp:lastModifiedBy>
  <cp:revision>2</cp:revision>
  <dcterms:created xsi:type="dcterms:W3CDTF">2017-10-31T09:45:00Z</dcterms:created>
  <dcterms:modified xsi:type="dcterms:W3CDTF">2017-10-31T09:45:00Z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